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C4D9D0" w14:textId="1EB98D59" w:rsidR="00391E7F" w:rsidRPr="00F92F36" w:rsidRDefault="00391E7F" w:rsidP="00807548">
      <w:pPr>
        <w:pStyle w:val="Standard"/>
        <w:pageBreakBefore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</w:rPr>
      </w:pPr>
      <w:r w:rsidRPr="00F92F36">
        <w:rPr>
          <w:rFonts w:ascii="Arial" w:hAnsi="Arial" w:cs="Arial"/>
          <w:b/>
          <w:bCs/>
        </w:rPr>
        <w:t xml:space="preserve">Uzasadnienie do projektu </w:t>
      </w:r>
      <w:r w:rsidR="0064782E">
        <w:rPr>
          <w:rFonts w:ascii="Arial" w:hAnsi="Arial" w:cs="Arial"/>
          <w:b/>
          <w:bCs/>
        </w:rPr>
        <w:t>B</w:t>
      </w:r>
      <w:r w:rsidRPr="00F92F36">
        <w:rPr>
          <w:rFonts w:ascii="Arial" w:hAnsi="Arial" w:cs="Arial"/>
          <w:b/>
          <w:bCs/>
        </w:rPr>
        <w:t>udżetu</w:t>
      </w:r>
      <w:r w:rsidR="0040605D">
        <w:rPr>
          <w:rFonts w:ascii="Arial" w:hAnsi="Arial" w:cs="Arial"/>
          <w:b/>
          <w:bCs/>
        </w:rPr>
        <w:t xml:space="preserve"> Gminy Jasieniec</w:t>
      </w:r>
      <w:r w:rsidRPr="00F92F36">
        <w:rPr>
          <w:rFonts w:ascii="Arial" w:hAnsi="Arial" w:cs="Arial"/>
          <w:b/>
          <w:bCs/>
        </w:rPr>
        <w:t xml:space="preserve"> na 202</w:t>
      </w:r>
      <w:r w:rsidR="004A31CE">
        <w:rPr>
          <w:rFonts w:ascii="Arial" w:hAnsi="Arial" w:cs="Arial"/>
          <w:b/>
          <w:bCs/>
        </w:rPr>
        <w:t>5</w:t>
      </w:r>
      <w:r w:rsidRPr="00F92F36">
        <w:rPr>
          <w:rFonts w:ascii="Arial" w:hAnsi="Arial" w:cs="Arial"/>
          <w:b/>
          <w:bCs/>
        </w:rPr>
        <w:t xml:space="preserve"> rok</w:t>
      </w:r>
    </w:p>
    <w:p w14:paraId="1B677666" w14:textId="77777777" w:rsidR="00504877" w:rsidRDefault="00391E7F" w:rsidP="0050487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color w:val="FF0000"/>
        </w:rPr>
      </w:pPr>
      <w:r w:rsidRPr="00F92F36">
        <w:rPr>
          <w:rFonts w:ascii="Arial" w:hAnsi="Arial" w:cs="Arial"/>
          <w:color w:val="FF0000"/>
        </w:rPr>
        <w:tab/>
      </w:r>
    </w:p>
    <w:p w14:paraId="0FD4D8FF" w14:textId="7579D021" w:rsidR="00504877" w:rsidRPr="00CB3D42" w:rsidRDefault="0064782E" w:rsidP="00C10E7A">
      <w:pPr>
        <w:spacing w:after="0"/>
        <w:ind w:firstLine="708"/>
        <w:jc w:val="both"/>
        <w:rPr>
          <w:rFonts w:ascii="Arial" w:hAnsi="Arial" w:cs="Arial"/>
        </w:rPr>
      </w:pPr>
      <w:r w:rsidRPr="00CB3D42">
        <w:rPr>
          <w:rFonts w:ascii="Arial" w:hAnsi="Arial" w:cs="Arial"/>
        </w:rPr>
        <w:t>Projekt B</w:t>
      </w:r>
      <w:r w:rsidR="00504877" w:rsidRPr="00CB3D42">
        <w:rPr>
          <w:rFonts w:ascii="Arial" w:hAnsi="Arial" w:cs="Arial"/>
        </w:rPr>
        <w:t>udżet</w:t>
      </w:r>
      <w:r w:rsidRPr="00CB3D42">
        <w:rPr>
          <w:rFonts w:ascii="Arial" w:hAnsi="Arial" w:cs="Arial"/>
        </w:rPr>
        <w:t>u</w:t>
      </w:r>
      <w:r w:rsidR="00504877" w:rsidRPr="00CB3D42">
        <w:rPr>
          <w:rFonts w:ascii="Arial" w:hAnsi="Arial" w:cs="Arial"/>
        </w:rPr>
        <w:t xml:space="preserve"> Gminy Jasieniec na 2024 rok został opracowany w oparciu o przepisy </w:t>
      </w:r>
      <w:r w:rsidR="004459A2" w:rsidRPr="00CB3D42">
        <w:rPr>
          <w:rFonts w:ascii="Arial" w:hAnsi="Arial" w:cs="Arial"/>
        </w:rPr>
        <w:br/>
      </w:r>
      <w:r w:rsidR="00504877" w:rsidRPr="00CB3D42">
        <w:rPr>
          <w:rFonts w:ascii="Arial" w:hAnsi="Arial" w:cs="Arial"/>
        </w:rPr>
        <w:t>art. 51 ustawy z dnia 8 marca 1990 r. o samorządzie gminnym (Dz. U. 202</w:t>
      </w:r>
      <w:r w:rsidR="00CB3D42" w:rsidRPr="00CB3D42">
        <w:rPr>
          <w:rFonts w:ascii="Arial" w:hAnsi="Arial" w:cs="Arial"/>
        </w:rPr>
        <w:t>4</w:t>
      </w:r>
      <w:r w:rsidR="00504877" w:rsidRPr="00CB3D42">
        <w:rPr>
          <w:rFonts w:ascii="Arial" w:hAnsi="Arial" w:cs="Arial"/>
        </w:rPr>
        <w:t xml:space="preserve">, poz. </w:t>
      </w:r>
      <w:r w:rsidR="00CB3D42" w:rsidRPr="00CB3D42">
        <w:rPr>
          <w:rFonts w:ascii="Arial" w:hAnsi="Arial" w:cs="Arial"/>
        </w:rPr>
        <w:t>1465</w:t>
      </w:r>
      <w:r w:rsidR="00504877" w:rsidRPr="00CB3D42">
        <w:rPr>
          <w:rFonts w:ascii="Arial" w:hAnsi="Arial" w:cs="Arial"/>
        </w:rPr>
        <w:t xml:space="preserve">), art. 233 </w:t>
      </w:r>
      <w:r w:rsidR="009C3D4D">
        <w:rPr>
          <w:rFonts w:ascii="Arial" w:hAnsi="Arial" w:cs="Arial"/>
        </w:rPr>
        <w:br/>
      </w:r>
      <w:r w:rsidR="00504877" w:rsidRPr="00CB3D42">
        <w:rPr>
          <w:rFonts w:ascii="Arial" w:hAnsi="Arial" w:cs="Arial"/>
        </w:rPr>
        <w:t>i 238 ustawy z dnia 27 sierpnia 2009 r. o finansach publicznych (Dz. U. 202</w:t>
      </w:r>
      <w:r w:rsidR="00CB3D42" w:rsidRPr="00CB3D42">
        <w:rPr>
          <w:rFonts w:ascii="Arial" w:hAnsi="Arial" w:cs="Arial"/>
        </w:rPr>
        <w:t>4</w:t>
      </w:r>
      <w:r w:rsidR="00504877" w:rsidRPr="00CB3D42">
        <w:rPr>
          <w:rFonts w:ascii="Arial" w:hAnsi="Arial" w:cs="Arial"/>
        </w:rPr>
        <w:t>, poz. 1</w:t>
      </w:r>
      <w:r w:rsidR="00CB3D42" w:rsidRPr="00CB3D42">
        <w:rPr>
          <w:rFonts w:ascii="Arial" w:hAnsi="Arial" w:cs="Arial"/>
        </w:rPr>
        <w:t>53</w:t>
      </w:r>
      <w:r w:rsidR="00504877" w:rsidRPr="00CB3D42">
        <w:rPr>
          <w:rFonts w:ascii="Arial" w:hAnsi="Arial" w:cs="Arial"/>
        </w:rPr>
        <w:t xml:space="preserve">0 </w:t>
      </w:r>
      <w:r w:rsidR="004459A2" w:rsidRPr="00CB3D42">
        <w:rPr>
          <w:rFonts w:ascii="Arial" w:hAnsi="Arial" w:cs="Arial"/>
        </w:rPr>
        <w:br/>
      </w:r>
      <w:r w:rsidR="00504877" w:rsidRPr="00CB3D42">
        <w:rPr>
          <w:rFonts w:ascii="Arial" w:hAnsi="Arial" w:cs="Arial"/>
        </w:rPr>
        <w:t xml:space="preserve">z </w:t>
      </w:r>
      <w:proofErr w:type="spellStart"/>
      <w:r w:rsidR="00504877" w:rsidRPr="00CB3D42">
        <w:rPr>
          <w:rFonts w:ascii="Arial" w:hAnsi="Arial" w:cs="Arial"/>
        </w:rPr>
        <w:t>późn</w:t>
      </w:r>
      <w:proofErr w:type="spellEnd"/>
      <w:r w:rsidR="00504877" w:rsidRPr="00CB3D42">
        <w:rPr>
          <w:rFonts w:ascii="Arial" w:hAnsi="Arial" w:cs="Arial"/>
        </w:rPr>
        <w:t xml:space="preserve">. zm.) oraz ustawy z dnia </w:t>
      </w:r>
      <w:r w:rsidR="00CB3D42" w:rsidRPr="00CB3D42">
        <w:rPr>
          <w:rFonts w:ascii="Arial" w:hAnsi="Arial" w:cs="Arial"/>
        </w:rPr>
        <w:t>01 październik</w:t>
      </w:r>
      <w:r w:rsidR="00504877" w:rsidRPr="00CB3D42">
        <w:rPr>
          <w:rFonts w:ascii="Arial" w:hAnsi="Arial" w:cs="Arial"/>
        </w:rPr>
        <w:t>a 20</w:t>
      </w:r>
      <w:r w:rsidR="00CB3D42" w:rsidRPr="00CB3D42">
        <w:rPr>
          <w:rFonts w:ascii="Arial" w:hAnsi="Arial" w:cs="Arial"/>
        </w:rPr>
        <w:t>24</w:t>
      </w:r>
      <w:r w:rsidR="00504877" w:rsidRPr="00CB3D42">
        <w:rPr>
          <w:rFonts w:ascii="Arial" w:hAnsi="Arial" w:cs="Arial"/>
        </w:rPr>
        <w:t>r. o dochodach jednostek samorządu terytorialnego (Dz. U. 202</w:t>
      </w:r>
      <w:r w:rsidR="00CB3D42" w:rsidRPr="00CB3D42">
        <w:rPr>
          <w:rFonts w:ascii="Arial" w:hAnsi="Arial" w:cs="Arial"/>
        </w:rPr>
        <w:t>4</w:t>
      </w:r>
      <w:r w:rsidR="00504877" w:rsidRPr="00CB3D42">
        <w:rPr>
          <w:rFonts w:ascii="Arial" w:hAnsi="Arial" w:cs="Arial"/>
        </w:rPr>
        <w:t xml:space="preserve">, poz. </w:t>
      </w:r>
      <w:r w:rsidR="00CB3D42" w:rsidRPr="00CB3D42">
        <w:rPr>
          <w:rFonts w:ascii="Arial" w:hAnsi="Arial" w:cs="Arial"/>
        </w:rPr>
        <w:t>1572</w:t>
      </w:r>
      <w:r w:rsidR="00504877" w:rsidRPr="00CB3D42">
        <w:rPr>
          <w:rFonts w:ascii="Arial" w:hAnsi="Arial" w:cs="Arial"/>
        </w:rPr>
        <w:t xml:space="preserve"> z </w:t>
      </w:r>
      <w:proofErr w:type="spellStart"/>
      <w:r w:rsidR="00504877" w:rsidRPr="00CB3D42">
        <w:rPr>
          <w:rFonts w:ascii="Arial" w:hAnsi="Arial" w:cs="Arial"/>
        </w:rPr>
        <w:t>późn</w:t>
      </w:r>
      <w:proofErr w:type="spellEnd"/>
      <w:r w:rsidR="00504877" w:rsidRPr="00CB3D42">
        <w:rPr>
          <w:rFonts w:ascii="Arial" w:hAnsi="Arial" w:cs="Arial"/>
        </w:rPr>
        <w:t>. zm.).</w:t>
      </w:r>
    </w:p>
    <w:p w14:paraId="06D33DDE" w14:textId="77777777" w:rsidR="00642005" w:rsidRPr="00CB3D42" w:rsidRDefault="00642005" w:rsidP="00516ECF">
      <w:pPr>
        <w:spacing w:after="0"/>
        <w:ind w:firstLine="708"/>
        <w:jc w:val="both"/>
        <w:rPr>
          <w:rFonts w:ascii="Arial" w:hAnsi="Arial" w:cs="Arial"/>
        </w:rPr>
      </w:pPr>
    </w:p>
    <w:p w14:paraId="217C1845" w14:textId="481A1434" w:rsidR="0040605D" w:rsidRPr="00C10E7A" w:rsidRDefault="00DD017E" w:rsidP="00516ECF">
      <w:pPr>
        <w:spacing w:after="0"/>
        <w:jc w:val="both"/>
        <w:rPr>
          <w:rFonts w:ascii="Arial" w:hAnsi="Arial" w:cs="Arial"/>
        </w:rPr>
      </w:pPr>
      <w:r w:rsidRPr="00C10E7A">
        <w:rPr>
          <w:rFonts w:ascii="Arial" w:hAnsi="Arial" w:cs="Arial"/>
        </w:rPr>
        <w:t xml:space="preserve">Projekt </w:t>
      </w:r>
      <w:r w:rsidR="0040605D" w:rsidRPr="00C10E7A">
        <w:rPr>
          <w:rFonts w:ascii="Arial" w:hAnsi="Arial" w:cs="Arial"/>
        </w:rPr>
        <w:t>Budżet</w:t>
      </w:r>
      <w:r w:rsidRPr="00C10E7A">
        <w:rPr>
          <w:rFonts w:ascii="Arial" w:hAnsi="Arial" w:cs="Arial"/>
        </w:rPr>
        <w:t>u</w:t>
      </w:r>
      <w:r w:rsidR="0040605D" w:rsidRPr="00C10E7A">
        <w:rPr>
          <w:rFonts w:ascii="Arial" w:hAnsi="Arial" w:cs="Arial"/>
        </w:rPr>
        <w:t xml:space="preserve"> Gminy Jasieniec zawiera następujące założenia:</w:t>
      </w:r>
    </w:p>
    <w:p w14:paraId="30BBD101" w14:textId="151BF238" w:rsidR="0040605D" w:rsidRPr="00C10E7A" w:rsidRDefault="00642005" w:rsidP="00516EC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10E7A">
        <w:rPr>
          <w:rFonts w:ascii="Arial" w:hAnsi="Arial" w:cs="Arial"/>
        </w:rPr>
        <w:t>p</w:t>
      </w:r>
      <w:r w:rsidR="0040605D" w:rsidRPr="00C10E7A">
        <w:rPr>
          <w:rFonts w:ascii="Arial" w:hAnsi="Arial" w:cs="Arial"/>
        </w:rPr>
        <w:t>rognozowane dochody budżetowe w wysokości 4</w:t>
      </w:r>
      <w:r w:rsidR="00C10E7A" w:rsidRPr="00C10E7A">
        <w:rPr>
          <w:rFonts w:ascii="Arial" w:hAnsi="Arial" w:cs="Arial"/>
        </w:rPr>
        <w:t>7</w:t>
      </w:r>
      <w:r w:rsidR="00E23CEF" w:rsidRPr="00C10E7A">
        <w:rPr>
          <w:rFonts w:ascii="Arial" w:hAnsi="Arial" w:cs="Arial"/>
        </w:rPr>
        <w:t>.</w:t>
      </w:r>
      <w:r w:rsidR="00C10E7A" w:rsidRPr="00C10E7A">
        <w:rPr>
          <w:rFonts w:ascii="Arial" w:hAnsi="Arial" w:cs="Arial"/>
        </w:rPr>
        <w:t>026</w:t>
      </w:r>
      <w:r w:rsidR="00E23CEF" w:rsidRPr="00C10E7A">
        <w:rPr>
          <w:rFonts w:ascii="Arial" w:hAnsi="Arial" w:cs="Arial"/>
        </w:rPr>
        <w:t>.</w:t>
      </w:r>
      <w:r w:rsidR="00C10E7A" w:rsidRPr="00C10E7A">
        <w:rPr>
          <w:rFonts w:ascii="Arial" w:hAnsi="Arial" w:cs="Arial"/>
        </w:rPr>
        <w:t>000</w:t>
      </w:r>
      <w:r w:rsidR="0040605D" w:rsidRPr="00C10E7A">
        <w:rPr>
          <w:rFonts w:ascii="Arial" w:hAnsi="Arial" w:cs="Arial"/>
        </w:rPr>
        <w:t>,00zł</w:t>
      </w:r>
      <w:r w:rsidRPr="00C10E7A">
        <w:rPr>
          <w:rFonts w:ascii="Arial" w:hAnsi="Arial" w:cs="Arial"/>
        </w:rPr>
        <w:t>,</w:t>
      </w:r>
    </w:p>
    <w:p w14:paraId="304DE736" w14:textId="08D8077A" w:rsidR="0040605D" w:rsidRPr="00C10E7A" w:rsidRDefault="00642005" w:rsidP="00516EC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10E7A">
        <w:rPr>
          <w:rFonts w:ascii="Arial" w:hAnsi="Arial" w:cs="Arial"/>
        </w:rPr>
        <w:t>p</w:t>
      </w:r>
      <w:r w:rsidR="0040605D" w:rsidRPr="00C10E7A">
        <w:rPr>
          <w:rFonts w:ascii="Arial" w:hAnsi="Arial" w:cs="Arial"/>
        </w:rPr>
        <w:t>rognozowane wydatki budżetowe w wysokości 4</w:t>
      </w:r>
      <w:r w:rsidR="00C10E7A" w:rsidRPr="00C10E7A">
        <w:rPr>
          <w:rFonts w:ascii="Arial" w:hAnsi="Arial" w:cs="Arial"/>
        </w:rPr>
        <w:t>9</w:t>
      </w:r>
      <w:r w:rsidR="00E23CEF" w:rsidRPr="00C10E7A">
        <w:rPr>
          <w:rFonts w:ascii="Arial" w:hAnsi="Arial" w:cs="Arial"/>
        </w:rPr>
        <w:t>.</w:t>
      </w:r>
      <w:r w:rsidR="00C10E7A" w:rsidRPr="00C10E7A">
        <w:rPr>
          <w:rFonts w:ascii="Arial" w:hAnsi="Arial" w:cs="Arial"/>
        </w:rPr>
        <w:t>965</w:t>
      </w:r>
      <w:r w:rsidR="00E23CEF" w:rsidRPr="00C10E7A">
        <w:rPr>
          <w:rFonts w:ascii="Arial" w:hAnsi="Arial" w:cs="Arial"/>
        </w:rPr>
        <w:t>.</w:t>
      </w:r>
      <w:r w:rsidR="00C10E7A" w:rsidRPr="00C10E7A">
        <w:rPr>
          <w:rFonts w:ascii="Arial" w:hAnsi="Arial" w:cs="Arial"/>
        </w:rPr>
        <w:t>700</w:t>
      </w:r>
      <w:r w:rsidR="0040605D" w:rsidRPr="00C10E7A">
        <w:rPr>
          <w:rFonts w:ascii="Arial" w:hAnsi="Arial" w:cs="Arial"/>
        </w:rPr>
        <w:t>,00zł</w:t>
      </w:r>
      <w:r w:rsidRPr="00C10E7A">
        <w:rPr>
          <w:rFonts w:ascii="Arial" w:hAnsi="Arial" w:cs="Arial"/>
        </w:rPr>
        <w:t>,</w:t>
      </w:r>
    </w:p>
    <w:p w14:paraId="37ABBFE9" w14:textId="70756A5B" w:rsidR="0040605D" w:rsidRPr="00C10E7A" w:rsidRDefault="00642005" w:rsidP="00516EC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10E7A">
        <w:rPr>
          <w:rFonts w:ascii="Arial" w:hAnsi="Arial" w:cs="Arial"/>
        </w:rPr>
        <w:t>p</w:t>
      </w:r>
      <w:r w:rsidR="0040605D" w:rsidRPr="00C10E7A">
        <w:rPr>
          <w:rFonts w:ascii="Arial" w:hAnsi="Arial" w:cs="Arial"/>
        </w:rPr>
        <w:t xml:space="preserve">rzychody w wysokości </w:t>
      </w:r>
      <w:r w:rsidR="00C10E7A" w:rsidRPr="00C10E7A">
        <w:rPr>
          <w:rFonts w:ascii="Arial" w:hAnsi="Arial" w:cs="Arial"/>
        </w:rPr>
        <w:t>3</w:t>
      </w:r>
      <w:r w:rsidR="00E23CEF" w:rsidRPr="00C10E7A">
        <w:rPr>
          <w:rFonts w:ascii="Arial" w:hAnsi="Arial" w:cs="Arial"/>
        </w:rPr>
        <w:t>.</w:t>
      </w:r>
      <w:r w:rsidR="00C10E7A" w:rsidRPr="00C10E7A">
        <w:rPr>
          <w:rFonts w:ascii="Arial" w:hAnsi="Arial" w:cs="Arial"/>
        </w:rPr>
        <w:t>630</w:t>
      </w:r>
      <w:r w:rsidR="00E23CEF" w:rsidRPr="00C10E7A">
        <w:rPr>
          <w:rFonts w:ascii="Arial" w:hAnsi="Arial" w:cs="Arial"/>
        </w:rPr>
        <w:t>.</w:t>
      </w:r>
      <w:r w:rsidR="00C10E7A" w:rsidRPr="00C10E7A">
        <w:rPr>
          <w:rFonts w:ascii="Arial" w:hAnsi="Arial" w:cs="Arial"/>
        </w:rPr>
        <w:t>00</w:t>
      </w:r>
      <w:r w:rsidR="0040605D" w:rsidRPr="00C10E7A">
        <w:rPr>
          <w:rFonts w:ascii="Arial" w:hAnsi="Arial" w:cs="Arial"/>
        </w:rPr>
        <w:t>0,00zł</w:t>
      </w:r>
      <w:r w:rsidRPr="00C10E7A">
        <w:rPr>
          <w:rFonts w:ascii="Arial" w:hAnsi="Arial" w:cs="Arial"/>
        </w:rPr>
        <w:t>,</w:t>
      </w:r>
    </w:p>
    <w:p w14:paraId="52EE1773" w14:textId="7C42AF99" w:rsidR="0040605D" w:rsidRPr="00C10E7A" w:rsidRDefault="00642005" w:rsidP="00516ECF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10E7A">
        <w:rPr>
          <w:rFonts w:ascii="Arial" w:hAnsi="Arial" w:cs="Arial"/>
        </w:rPr>
        <w:t>r</w:t>
      </w:r>
      <w:r w:rsidR="0040605D" w:rsidRPr="00C10E7A">
        <w:rPr>
          <w:rFonts w:ascii="Arial" w:hAnsi="Arial" w:cs="Arial"/>
        </w:rPr>
        <w:t xml:space="preserve">ozchody w wysokości </w:t>
      </w:r>
      <w:r w:rsidR="00C10E7A" w:rsidRPr="00C10E7A">
        <w:rPr>
          <w:rFonts w:ascii="Arial" w:hAnsi="Arial" w:cs="Arial"/>
        </w:rPr>
        <w:t>690</w:t>
      </w:r>
      <w:r w:rsidR="00E23CEF" w:rsidRPr="00C10E7A">
        <w:rPr>
          <w:rFonts w:ascii="Arial" w:hAnsi="Arial" w:cs="Arial"/>
        </w:rPr>
        <w:t>.</w:t>
      </w:r>
      <w:r w:rsidR="00C10E7A" w:rsidRPr="00C10E7A">
        <w:rPr>
          <w:rFonts w:ascii="Arial" w:hAnsi="Arial" w:cs="Arial"/>
        </w:rPr>
        <w:t>30</w:t>
      </w:r>
      <w:r w:rsidR="0040605D" w:rsidRPr="00C10E7A">
        <w:rPr>
          <w:rFonts w:ascii="Arial" w:hAnsi="Arial" w:cs="Arial"/>
        </w:rPr>
        <w:t>0,00zł.</w:t>
      </w:r>
    </w:p>
    <w:p w14:paraId="6C2502BE" w14:textId="77777777" w:rsidR="00C10E7A" w:rsidRDefault="00C10E7A" w:rsidP="008E3EF9">
      <w:pPr>
        <w:spacing w:after="0"/>
        <w:jc w:val="both"/>
        <w:rPr>
          <w:rFonts w:ascii="Arial" w:hAnsi="Arial" w:cs="Arial"/>
          <w:color w:val="FF0000"/>
        </w:rPr>
      </w:pPr>
    </w:p>
    <w:p w14:paraId="4C32C1DA" w14:textId="122FE046" w:rsidR="008E3EF9" w:rsidRPr="00C10E7A" w:rsidRDefault="0040605D" w:rsidP="00C10E7A">
      <w:pPr>
        <w:spacing w:after="0"/>
        <w:ind w:firstLine="284"/>
        <w:jc w:val="both"/>
        <w:rPr>
          <w:rFonts w:ascii="Arial" w:hAnsi="Arial" w:cs="Arial"/>
        </w:rPr>
      </w:pPr>
      <w:r w:rsidRPr="00C10E7A">
        <w:rPr>
          <w:rFonts w:ascii="Arial" w:hAnsi="Arial" w:cs="Arial"/>
        </w:rPr>
        <w:t xml:space="preserve">Planuje się, że </w:t>
      </w:r>
      <w:r w:rsidR="008E3EF9" w:rsidRPr="00C10E7A">
        <w:rPr>
          <w:rFonts w:ascii="Arial" w:hAnsi="Arial" w:cs="Arial"/>
        </w:rPr>
        <w:t>B</w:t>
      </w:r>
      <w:r w:rsidRPr="00C10E7A">
        <w:rPr>
          <w:rFonts w:ascii="Arial" w:hAnsi="Arial" w:cs="Arial"/>
        </w:rPr>
        <w:t xml:space="preserve">udżet Gminy Jasieniec zamknie się deficytem w kwocie </w:t>
      </w:r>
      <w:r w:rsidR="00C10E7A" w:rsidRPr="00C10E7A">
        <w:rPr>
          <w:rFonts w:ascii="Arial" w:hAnsi="Arial" w:cs="Arial"/>
        </w:rPr>
        <w:t>2</w:t>
      </w:r>
      <w:r w:rsidR="002338EC" w:rsidRPr="00C10E7A">
        <w:rPr>
          <w:rFonts w:ascii="Arial" w:hAnsi="Arial" w:cs="Arial"/>
        </w:rPr>
        <w:t>.</w:t>
      </w:r>
      <w:r w:rsidR="00C10E7A" w:rsidRPr="00C10E7A">
        <w:rPr>
          <w:rFonts w:ascii="Arial" w:hAnsi="Arial" w:cs="Arial"/>
        </w:rPr>
        <w:t>939</w:t>
      </w:r>
      <w:r w:rsidR="002338EC" w:rsidRPr="00C10E7A">
        <w:rPr>
          <w:rFonts w:ascii="Arial" w:hAnsi="Arial" w:cs="Arial"/>
        </w:rPr>
        <w:t>.</w:t>
      </w:r>
      <w:r w:rsidR="00C10E7A" w:rsidRPr="00C10E7A">
        <w:rPr>
          <w:rFonts w:ascii="Arial" w:hAnsi="Arial" w:cs="Arial"/>
        </w:rPr>
        <w:t>700</w:t>
      </w:r>
      <w:r w:rsidRPr="00C10E7A">
        <w:rPr>
          <w:rFonts w:ascii="Arial" w:hAnsi="Arial" w:cs="Arial"/>
        </w:rPr>
        <w:t>,00zł</w:t>
      </w:r>
      <w:r w:rsidR="008E3EF9" w:rsidRPr="00C10E7A">
        <w:rPr>
          <w:rFonts w:ascii="Arial" w:hAnsi="Arial" w:cs="Arial"/>
        </w:rPr>
        <w:t xml:space="preserve">, </w:t>
      </w:r>
      <w:r w:rsidR="008E3EF9" w:rsidRPr="00C10E7A">
        <w:rPr>
          <w:rFonts w:ascii="Arial" w:hAnsi="Arial" w:cs="Arial"/>
        </w:rPr>
        <w:br/>
      </w:r>
      <w:r w:rsidR="008E3EF9" w:rsidRPr="00C10E7A">
        <w:rPr>
          <w:rFonts w:ascii="Arial" w:eastAsiaTheme="minorHAnsi" w:hAnsi="Arial" w:cs="Arial"/>
          <w:kern w:val="0"/>
        </w:rPr>
        <w:t>który zaplanowano sfinansować przychodami pochodzącymi z:</w:t>
      </w:r>
    </w:p>
    <w:p w14:paraId="05DA59E5" w14:textId="2CA38C76" w:rsidR="008E3EF9" w:rsidRPr="00C10E7A" w:rsidRDefault="00C10E7A" w:rsidP="008E3EF9">
      <w:pPr>
        <w:widowControl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  <w:r w:rsidRPr="004E584B">
        <w:rPr>
          <w:rFonts w:ascii="Arial" w:eastAsiaTheme="minorHAnsi" w:hAnsi="Arial" w:cs="Arial"/>
          <w:kern w:val="0"/>
        </w:rPr>
        <w:t>niewykorzystan</w:t>
      </w:r>
      <w:r>
        <w:rPr>
          <w:rFonts w:ascii="Arial" w:eastAsiaTheme="minorHAnsi" w:hAnsi="Arial" w:cs="Arial"/>
          <w:kern w:val="0"/>
        </w:rPr>
        <w:t>ych</w:t>
      </w:r>
      <w:r w:rsidRPr="004E584B">
        <w:rPr>
          <w:rFonts w:ascii="Arial" w:eastAsiaTheme="minorHAnsi" w:hAnsi="Arial" w:cs="Arial"/>
          <w:kern w:val="0"/>
        </w:rPr>
        <w:t xml:space="preserve"> środk</w:t>
      </w:r>
      <w:r>
        <w:rPr>
          <w:rFonts w:ascii="Arial" w:eastAsiaTheme="minorHAnsi" w:hAnsi="Arial" w:cs="Arial"/>
          <w:kern w:val="0"/>
        </w:rPr>
        <w:t>ów</w:t>
      </w:r>
      <w:r w:rsidRPr="004E584B">
        <w:rPr>
          <w:rFonts w:ascii="Arial" w:eastAsiaTheme="minorHAnsi" w:hAnsi="Arial" w:cs="Arial"/>
          <w:kern w:val="0"/>
        </w:rPr>
        <w:t xml:space="preserve"> pieniężn</w:t>
      </w:r>
      <w:r>
        <w:rPr>
          <w:rFonts w:ascii="Arial" w:eastAsiaTheme="minorHAnsi" w:hAnsi="Arial" w:cs="Arial"/>
          <w:kern w:val="0"/>
        </w:rPr>
        <w:t>ych</w:t>
      </w:r>
      <w:r w:rsidRPr="004E584B">
        <w:rPr>
          <w:rFonts w:ascii="Arial" w:eastAsiaTheme="minorHAnsi" w:hAnsi="Arial" w:cs="Arial"/>
          <w:kern w:val="0"/>
        </w:rPr>
        <w:t xml:space="preserve"> na rachunku bieżącym budżetu gminy, </w:t>
      </w:r>
      <w:r w:rsidRPr="004E584B">
        <w:rPr>
          <w:rFonts w:ascii="Arial" w:eastAsiaTheme="minorHAnsi" w:hAnsi="Arial" w:cs="Arial"/>
          <w:kern w:val="0"/>
        </w:rPr>
        <w:br/>
        <w:t>wynikając</w:t>
      </w:r>
      <w:r>
        <w:rPr>
          <w:rFonts w:ascii="Arial" w:eastAsiaTheme="minorHAnsi" w:hAnsi="Arial" w:cs="Arial"/>
          <w:kern w:val="0"/>
        </w:rPr>
        <w:t>ych</w:t>
      </w:r>
      <w:r w:rsidRPr="004E584B">
        <w:rPr>
          <w:rFonts w:ascii="Arial" w:eastAsiaTheme="minorHAnsi" w:hAnsi="Arial" w:cs="Arial"/>
          <w:kern w:val="0"/>
        </w:rPr>
        <w:t xml:space="preserve"> z rozliczenia dochodów i wydatków nimi finansowanych związanych </w:t>
      </w:r>
      <w:r w:rsidRPr="004E584B">
        <w:rPr>
          <w:rFonts w:ascii="Arial" w:eastAsiaTheme="minorHAnsi" w:hAnsi="Arial" w:cs="Arial"/>
          <w:kern w:val="0"/>
        </w:rPr>
        <w:br/>
        <w:t xml:space="preserve">ze szczególnymi   zasadami wykonywania budżetu określonymi w odrębnych ustawach </w:t>
      </w:r>
      <w:r w:rsidRPr="004E584B">
        <w:rPr>
          <w:rFonts w:ascii="Arial" w:eastAsiaTheme="minorHAnsi" w:hAnsi="Arial" w:cs="Arial"/>
          <w:kern w:val="0"/>
        </w:rPr>
        <w:br/>
        <w:t>w kwocie 1.488.000,00zł</w:t>
      </w:r>
      <w:r>
        <w:rPr>
          <w:rFonts w:ascii="Arial" w:eastAsiaTheme="minorHAnsi" w:hAnsi="Arial" w:cs="Arial"/>
          <w:kern w:val="0"/>
        </w:rPr>
        <w:t>,</w:t>
      </w:r>
    </w:p>
    <w:p w14:paraId="3AF253E9" w14:textId="3D40A3DE" w:rsidR="00C10E7A" w:rsidRPr="00C10E7A" w:rsidRDefault="00C10E7A" w:rsidP="008E3EF9">
      <w:pPr>
        <w:widowControl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  <w:r w:rsidRPr="004E584B">
        <w:rPr>
          <w:rFonts w:ascii="Arial" w:eastAsiaTheme="minorHAnsi" w:hAnsi="Arial" w:cs="Arial"/>
          <w:kern w:val="0"/>
        </w:rPr>
        <w:t>nadwyżk</w:t>
      </w:r>
      <w:r>
        <w:rPr>
          <w:rFonts w:ascii="Arial" w:eastAsiaTheme="minorHAnsi" w:hAnsi="Arial" w:cs="Arial"/>
          <w:kern w:val="0"/>
        </w:rPr>
        <w:t>i</w:t>
      </w:r>
      <w:r w:rsidRPr="004E584B">
        <w:rPr>
          <w:rFonts w:ascii="Arial" w:eastAsiaTheme="minorHAnsi" w:hAnsi="Arial" w:cs="Arial"/>
          <w:kern w:val="0"/>
        </w:rPr>
        <w:t xml:space="preserve"> budżetu gminy z lat ubiegłych w kwocie 186.700,00zł</w:t>
      </w:r>
      <w:r>
        <w:rPr>
          <w:rFonts w:ascii="Arial" w:eastAsiaTheme="minorHAnsi" w:hAnsi="Arial" w:cs="Arial"/>
          <w:kern w:val="0"/>
        </w:rPr>
        <w:t>,</w:t>
      </w:r>
    </w:p>
    <w:p w14:paraId="3E8883CF" w14:textId="47BCE94F" w:rsidR="00C10E7A" w:rsidRPr="004A31CE" w:rsidRDefault="00C10E7A" w:rsidP="008E3EF9">
      <w:pPr>
        <w:widowControl/>
        <w:numPr>
          <w:ilvl w:val="0"/>
          <w:numId w:val="2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  <w:r w:rsidRPr="004E584B">
        <w:rPr>
          <w:rFonts w:ascii="Arial" w:eastAsiaTheme="minorHAnsi" w:hAnsi="Arial" w:cs="Arial"/>
          <w:kern w:val="0"/>
        </w:rPr>
        <w:t>kredyt</w:t>
      </w:r>
      <w:r>
        <w:rPr>
          <w:rFonts w:ascii="Arial" w:eastAsiaTheme="minorHAnsi" w:hAnsi="Arial" w:cs="Arial"/>
          <w:kern w:val="0"/>
        </w:rPr>
        <w:t>u</w:t>
      </w:r>
      <w:r w:rsidRPr="004E584B">
        <w:rPr>
          <w:rFonts w:ascii="Arial" w:eastAsiaTheme="minorHAnsi" w:hAnsi="Arial" w:cs="Arial"/>
          <w:kern w:val="0"/>
        </w:rPr>
        <w:t xml:space="preserve"> w wysokości 1.</w:t>
      </w:r>
      <w:r>
        <w:rPr>
          <w:rFonts w:ascii="Arial" w:eastAsiaTheme="minorHAnsi" w:hAnsi="Arial" w:cs="Arial"/>
          <w:kern w:val="0"/>
        </w:rPr>
        <w:t>26</w:t>
      </w:r>
      <w:r w:rsidRPr="004E584B">
        <w:rPr>
          <w:rFonts w:ascii="Arial" w:eastAsiaTheme="minorHAnsi" w:hAnsi="Arial" w:cs="Arial"/>
          <w:kern w:val="0"/>
        </w:rPr>
        <w:t>5.</w:t>
      </w:r>
      <w:r>
        <w:rPr>
          <w:rFonts w:ascii="Arial" w:eastAsiaTheme="minorHAnsi" w:hAnsi="Arial" w:cs="Arial"/>
          <w:kern w:val="0"/>
        </w:rPr>
        <w:t>0</w:t>
      </w:r>
      <w:r w:rsidRPr="004E584B">
        <w:rPr>
          <w:rFonts w:ascii="Arial" w:eastAsiaTheme="minorHAnsi" w:hAnsi="Arial" w:cs="Arial"/>
          <w:kern w:val="0"/>
        </w:rPr>
        <w:t>00,00zł</w:t>
      </w:r>
      <w:r>
        <w:rPr>
          <w:rFonts w:ascii="Arial" w:eastAsiaTheme="minorHAnsi" w:hAnsi="Arial" w:cs="Arial"/>
          <w:kern w:val="0"/>
        </w:rPr>
        <w:t>.</w:t>
      </w:r>
    </w:p>
    <w:p w14:paraId="5E85C065" w14:textId="77777777" w:rsidR="008E3EF9" w:rsidRPr="004A31CE" w:rsidRDefault="008E3EF9" w:rsidP="00516ECF">
      <w:pPr>
        <w:spacing w:after="0"/>
        <w:jc w:val="both"/>
        <w:rPr>
          <w:rFonts w:ascii="Arial" w:hAnsi="Arial" w:cs="Arial"/>
          <w:color w:val="FF0000"/>
        </w:rPr>
      </w:pPr>
    </w:p>
    <w:p w14:paraId="4CA24815" w14:textId="77777777" w:rsidR="00504877" w:rsidRPr="004A31CE" w:rsidRDefault="00504877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14:paraId="5AE127AF" w14:textId="235A1BFB" w:rsidR="00924F69" w:rsidRPr="004B2A0F" w:rsidRDefault="00924F69" w:rsidP="00924F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center"/>
        <w:rPr>
          <w:rFonts w:ascii="Arial" w:hAnsi="Arial" w:cs="Arial"/>
          <w:b/>
          <w:bCs/>
        </w:rPr>
      </w:pPr>
      <w:r w:rsidRPr="004B2A0F">
        <w:rPr>
          <w:rFonts w:ascii="Arial" w:hAnsi="Arial" w:cs="Arial"/>
          <w:b/>
          <w:bCs/>
        </w:rPr>
        <w:t>Dochody budżetu</w:t>
      </w:r>
    </w:p>
    <w:p w14:paraId="4CA196D8" w14:textId="77777777" w:rsidR="00504877" w:rsidRPr="004A31CE" w:rsidRDefault="00504877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14:paraId="4215D97D" w14:textId="67FE5B30" w:rsidR="00504877" w:rsidRPr="004B2A0F" w:rsidRDefault="00504877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9"/>
        <w:jc w:val="both"/>
        <w:rPr>
          <w:rFonts w:ascii="Arial" w:hAnsi="Arial" w:cs="Arial"/>
          <w:kern w:val="0"/>
        </w:rPr>
      </w:pPr>
      <w:r w:rsidRPr="004B2A0F">
        <w:rPr>
          <w:rFonts w:ascii="Arial" w:hAnsi="Arial" w:cs="Arial"/>
        </w:rPr>
        <w:t>Planowane d</w:t>
      </w:r>
      <w:r w:rsidRPr="004B2A0F">
        <w:rPr>
          <w:rFonts w:ascii="Arial" w:hAnsi="Arial" w:cs="Arial"/>
          <w:kern w:val="0"/>
        </w:rPr>
        <w:t>ochody gminy  na 202</w:t>
      </w:r>
      <w:r w:rsidR="004B2A0F" w:rsidRPr="004B2A0F">
        <w:rPr>
          <w:rFonts w:ascii="Arial" w:hAnsi="Arial" w:cs="Arial"/>
          <w:kern w:val="0"/>
        </w:rPr>
        <w:t>5</w:t>
      </w:r>
      <w:r w:rsidRPr="004B2A0F">
        <w:rPr>
          <w:rFonts w:ascii="Arial" w:hAnsi="Arial" w:cs="Arial"/>
          <w:kern w:val="0"/>
        </w:rPr>
        <w:t xml:space="preserve"> rok określono na kwotę 4</w:t>
      </w:r>
      <w:r w:rsidR="004B2A0F" w:rsidRPr="004B2A0F">
        <w:rPr>
          <w:rFonts w:ascii="Arial" w:hAnsi="Arial" w:cs="Arial"/>
          <w:kern w:val="0"/>
        </w:rPr>
        <w:t>7</w:t>
      </w:r>
      <w:r w:rsidRPr="004B2A0F">
        <w:rPr>
          <w:rFonts w:ascii="Arial" w:hAnsi="Arial" w:cs="Arial"/>
          <w:kern w:val="0"/>
        </w:rPr>
        <w:t>.</w:t>
      </w:r>
      <w:r w:rsidR="004B2A0F" w:rsidRPr="004B2A0F">
        <w:rPr>
          <w:rFonts w:ascii="Arial" w:hAnsi="Arial" w:cs="Arial"/>
          <w:kern w:val="0"/>
        </w:rPr>
        <w:t>02</w:t>
      </w:r>
      <w:r w:rsidRPr="004B2A0F">
        <w:rPr>
          <w:rFonts w:ascii="Arial" w:hAnsi="Arial" w:cs="Arial"/>
          <w:kern w:val="0"/>
        </w:rPr>
        <w:t>6.</w:t>
      </w:r>
      <w:r w:rsidR="004B2A0F" w:rsidRPr="004B2A0F">
        <w:rPr>
          <w:rFonts w:ascii="Arial" w:hAnsi="Arial" w:cs="Arial"/>
          <w:kern w:val="0"/>
        </w:rPr>
        <w:t>00</w:t>
      </w:r>
      <w:r w:rsidRPr="004B2A0F">
        <w:rPr>
          <w:rFonts w:ascii="Arial" w:hAnsi="Arial" w:cs="Arial"/>
          <w:kern w:val="0"/>
        </w:rPr>
        <w:t xml:space="preserve">,00zł, </w:t>
      </w:r>
      <w:r w:rsidRPr="004B2A0F">
        <w:rPr>
          <w:rFonts w:ascii="Arial" w:hAnsi="Arial" w:cs="Arial"/>
          <w:kern w:val="0"/>
        </w:rPr>
        <w:br/>
      </w:r>
      <w:proofErr w:type="spellStart"/>
      <w:r w:rsidRPr="004B2A0F">
        <w:rPr>
          <w:rFonts w:ascii="Arial" w:hAnsi="Arial" w:cs="Arial"/>
          <w:kern w:val="0"/>
        </w:rPr>
        <w:t>t.j</w:t>
      </w:r>
      <w:proofErr w:type="spellEnd"/>
      <w:r w:rsidRPr="004B2A0F">
        <w:rPr>
          <w:rFonts w:ascii="Arial" w:hAnsi="Arial" w:cs="Arial"/>
          <w:kern w:val="0"/>
        </w:rPr>
        <w:t xml:space="preserve">. w wartości realnej do wykonania. </w:t>
      </w:r>
    </w:p>
    <w:p w14:paraId="675110CD" w14:textId="5B456DEB" w:rsidR="00504877" w:rsidRPr="004A31CE" w:rsidRDefault="00504877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color w:val="FF0000"/>
        </w:rPr>
      </w:pPr>
    </w:p>
    <w:p w14:paraId="280AF922" w14:textId="275089B4" w:rsidR="00504877" w:rsidRPr="00FA2001" w:rsidRDefault="00504877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4A31CE">
        <w:rPr>
          <w:rFonts w:ascii="Arial" w:hAnsi="Arial" w:cs="Arial"/>
          <w:color w:val="FF0000"/>
        </w:rPr>
        <w:tab/>
      </w:r>
      <w:r w:rsidRPr="00FA2001">
        <w:rPr>
          <w:rFonts w:ascii="Arial" w:hAnsi="Arial" w:cs="Arial"/>
          <w:kern w:val="0"/>
        </w:rPr>
        <w:t>Dochody bieżące na 202</w:t>
      </w:r>
      <w:r w:rsidR="004B2A0F" w:rsidRPr="00FA2001">
        <w:rPr>
          <w:rFonts w:ascii="Arial" w:hAnsi="Arial" w:cs="Arial"/>
          <w:kern w:val="0"/>
        </w:rPr>
        <w:t>5</w:t>
      </w:r>
      <w:r w:rsidRPr="00FA2001">
        <w:rPr>
          <w:rFonts w:ascii="Arial" w:hAnsi="Arial" w:cs="Arial"/>
          <w:kern w:val="0"/>
        </w:rPr>
        <w:t xml:space="preserve"> rok zaplanowano w wysokości</w:t>
      </w:r>
      <w:r w:rsidR="00FA2001" w:rsidRPr="00FA2001">
        <w:rPr>
          <w:rFonts w:ascii="Arial" w:hAnsi="Arial" w:cs="Arial"/>
          <w:kern w:val="0"/>
        </w:rPr>
        <w:t xml:space="preserve"> 38</w:t>
      </w:r>
      <w:r w:rsidRPr="00FA2001">
        <w:rPr>
          <w:rFonts w:ascii="Arial" w:hAnsi="Arial" w:cs="Arial"/>
          <w:kern w:val="0"/>
        </w:rPr>
        <w:t>.</w:t>
      </w:r>
      <w:r w:rsidR="00FA2001" w:rsidRPr="00FA2001">
        <w:rPr>
          <w:rFonts w:ascii="Arial" w:hAnsi="Arial" w:cs="Arial"/>
          <w:kern w:val="0"/>
        </w:rPr>
        <w:t>023</w:t>
      </w:r>
      <w:r w:rsidRPr="00FA2001">
        <w:rPr>
          <w:rFonts w:ascii="Arial" w:hAnsi="Arial" w:cs="Arial"/>
          <w:kern w:val="0"/>
        </w:rPr>
        <w:t>.</w:t>
      </w:r>
      <w:r w:rsidR="00FA2001" w:rsidRPr="00FA2001">
        <w:rPr>
          <w:rFonts w:ascii="Arial" w:hAnsi="Arial" w:cs="Arial"/>
          <w:kern w:val="0"/>
        </w:rPr>
        <w:t>122</w:t>
      </w:r>
      <w:r w:rsidRPr="00FA2001">
        <w:rPr>
          <w:rFonts w:ascii="Arial" w:hAnsi="Arial" w:cs="Arial"/>
          <w:kern w:val="0"/>
        </w:rPr>
        <w:t xml:space="preserve">,00zł i stanowią one </w:t>
      </w:r>
      <w:r w:rsidR="00FA2001" w:rsidRPr="00FA2001">
        <w:rPr>
          <w:rFonts w:ascii="Arial" w:hAnsi="Arial" w:cs="Arial"/>
          <w:kern w:val="0"/>
        </w:rPr>
        <w:t>80,86</w:t>
      </w:r>
      <w:r w:rsidRPr="00FA2001">
        <w:rPr>
          <w:rFonts w:ascii="Arial" w:hAnsi="Arial" w:cs="Arial"/>
          <w:kern w:val="0"/>
        </w:rPr>
        <w:t>% dochodów ogółem.</w:t>
      </w:r>
    </w:p>
    <w:p w14:paraId="1794B144" w14:textId="77777777" w:rsidR="00C406D1" w:rsidRPr="004A31CE" w:rsidRDefault="00C406D1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color w:val="FF0000"/>
          <w:kern w:val="0"/>
        </w:rPr>
      </w:pPr>
    </w:p>
    <w:p w14:paraId="704DA24F" w14:textId="0D5E4AD3" w:rsidR="00516ECF" w:rsidRPr="00FA2001" w:rsidRDefault="00C406D1" w:rsidP="00516ECF">
      <w:pPr>
        <w:spacing w:after="0"/>
        <w:jc w:val="both"/>
        <w:rPr>
          <w:rFonts w:ascii="Arial" w:hAnsi="Arial" w:cs="Arial"/>
        </w:rPr>
      </w:pPr>
      <w:r w:rsidRPr="004A31CE">
        <w:rPr>
          <w:rFonts w:ascii="Arial" w:hAnsi="Arial" w:cs="Arial"/>
          <w:color w:val="FF0000"/>
        </w:rPr>
        <w:tab/>
      </w:r>
      <w:r w:rsidRPr="00FA2001">
        <w:rPr>
          <w:rFonts w:ascii="Arial" w:hAnsi="Arial" w:cs="Arial"/>
        </w:rPr>
        <w:t xml:space="preserve">Dochody własne gminy zostały oszacowane </w:t>
      </w:r>
      <w:r w:rsidR="00FA2001" w:rsidRPr="00FA2001">
        <w:rPr>
          <w:rFonts w:ascii="Arial" w:hAnsi="Arial" w:cs="Arial"/>
        </w:rPr>
        <w:t>na podstawie</w:t>
      </w:r>
      <w:r w:rsidRPr="00FA2001">
        <w:rPr>
          <w:rFonts w:ascii="Arial" w:hAnsi="Arial" w:cs="Arial"/>
        </w:rPr>
        <w:t xml:space="preserve"> pla</w:t>
      </w:r>
      <w:r w:rsidR="00FA2001" w:rsidRPr="00FA2001">
        <w:rPr>
          <w:rFonts w:ascii="Arial" w:hAnsi="Arial" w:cs="Arial"/>
        </w:rPr>
        <w:t>nu na dzień 30.09.2024r</w:t>
      </w:r>
      <w:r w:rsidRPr="00FA2001">
        <w:rPr>
          <w:rFonts w:ascii="Arial" w:hAnsi="Arial" w:cs="Arial"/>
        </w:rPr>
        <w:t xml:space="preserve">. </w:t>
      </w:r>
      <w:r w:rsidRPr="00FA2001">
        <w:rPr>
          <w:rFonts w:ascii="Arial" w:hAnsi="Arial" w:cs="Arial"/>
        </w:rPr>
        <w:br/>
      </w:r>
      <w:r w:rsidR="00516ECF" w:rsidRPr="00FA2001">
        <w:rPr>
          <w:rFonts w:ascii="Arial" w:hAnsi="Arial" w:cs="Arial"/>
        </w:rPr>
        <w:t>Prognozowane dane w wielkościach dochodów własnych takich jak wpływy z opłat i usług opracowano uwzględniając planowane wpływy w 202</w:t>
      </w:r>
      <w:r w:rsidR="00FA2001" w:rsidRPr="00FA2001">
        <w:rPr>
          <w:rFonts w:ascii="Arial" w:hAnsi="Arial" w:cs="Arial"/>
        </w:rPr>
        <w:t>5</w:t>
      </w:r>
      <w:r w:rsidR="00516ECF" w:rsidRPr="00FA2001">
        <w:rPr>
          <w:rFonts w:ascii="Arial" w:hAnsi="Arial" w:cs="Arial"/>
        </w:rPr>
        <w:t xml:space="preserve"> roku. </w:t>
      </w:r>
    </w:p>
    <w:p w14:paraId="1D265110" w14:textId="77777777" w:rsidR="00516ECF" w:rsidRPr="004A31CE" w:rsidRDefault="00516ECF" w:rsidP="00516ECF">
      <w:pPr>
        <w:spacing w:after="0"/>
        <w:jc w:val="both"/>
        <w:rPr>
          <w:rFonts w:ascii="Arial" w:hAnsi="Arial" w:cs="Arial"/>
          <w:color w:val="FF0000"/>
        </w:rPr>
      </w:pPr>
    </w:p>
    <w:p w14:paraId="56714E91" w14:textId="4685913C" w:rsidR="00516ECF" w:rsidRPr="00500492" w:rsidRDefault="00516ECF" w:rsidP="00516ECF">
      <w:pPr>
        <w:spacing w:after="0"/>
        <w:ind w:firstLine="708"/>
        <w:jc w:val="both"/>
        <w:rPr>
          <w:rFonts w:ascii="Arial" w:hAnsi="Arial" w:cs="Arial"/>
        </w:rPr>
      </w:pPr>
      <w:r w:rsidRPr="00500492">
        <w:rPr>
          <w:rFonts w:ascii="Arial" w:hAnsi="Arial" w:cs="Arial"/>
        </w:rPr>
        <w:t xml:space="preserve">Prognozowane dane w wielkościach dochodów własnych takich jak podatek </w:t>
      </w:r>
      <w:r w:rsidR="00642005" w:rsidRPr="00500492">
        <w:rPr>
          <w:rFonts w:ascii="Arial" w:hAnsi="Arial" w:cs="Arial"/>
        </w:rPr>
        <w:br/>
      </w:r>
      <w:r w:rsidRPr="00500492">
        <w:rPr>
          <w:rFonts w:ascii="Arial" w:hAnsi="Arial" w:cs="Arial"/>
        </w:rPr>
        <w:t>od nieruchomości, podatek rolny i leśny i od środków transportowych przyjęto uwzględniając ich przewidywane wykonanie za 20</w:t>
      </w:r>
      <w:r w:rsidR="00500492" w:rsidRPr="00500492">
        <w:rPr>
          <w:rFonts w:ascii="Arial" w:hAnsi="Arial" w:cs="Arial"/>
        </w:rPr>
        <w:t>24</w:t>
      </w:r>
      <w:r w:rsidRPr="00500492">
        <w:rPr>
          <w:rFonts w:ascii="Arial" w:hAnsi="Arial" w:cs="Arial"/>
        </w:rPr>
        <w:t xml:space="preserve"> rok oraz na podstawie stawek minimalnych jak i maksymalnych ogłaszanych w Obwieszczeniu Ministra Finansów.</w:t>
      </w:r>
      <w:r w:rsidR="00500492">
        <w:rPr>
          <w:rFonts w:ascii="Arial" w:hAnsi="Arial" w:cs="Arial"/>
        </w:rPr>
        <w:t xml:space="preserve"> Na 2025 rok ogłoszono mniejszą cenę żyta oraz i mniejszą cenę drewna w stosunku do roku 2024 i w związku z tym zaplanowano mniejsze wpływy z tytułu podatku rolnego i z tytułu podatku leśnego.   </w:t>
      </w:r>
    </w:p>
    <w:p w14:paraId="7A5A0FC5" w14:textId="77777777" w:rsidR="00516ECF" w:rsidRPr="004A31CE" w:rsidRDefault="00516ECF" w:rsidP="00516ECF">
      <w:pPr>
        <w:spacing w:after="0"/>
        <w:jc w:val="both"/>
        <w:rPr>
          <w:rFonts w:ascii="Arial" w:hAnsi="Arial" w:cs="Arial"/>
          <w:color w:val="FF0000"/>
        </w:rPr>
      </w:pPr>
    </w:p>
    <w:p w14:paraId="79F373E6" w14:textId="106CDE37" w:rsidR="00C406D1" w:rsidRDefault="00C406D1" w:rsidP="00516EC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hAnsi="Arial" w:cs="Arial"/>
        </w:rPr>
      </w:pPr>
      <w:r w:rsidRPr="004A31CE">
        <w:rPr>
          <w:rFonts w:ascii="Arial" w:hAnsi="Arial" w:cs="Arial"/>
          <w:color w:val="FF0000"/>
        </w:rPr>
        <w:tab/>
      </w:r>
      <w:r w:rsidRPr="00500492">
        <w:rPr>
          <w:rFonts w:ascii="Arial" w:hAnsi="Arial" w:cs="Arial"/>
        </w:rPr>
        <w:t xml:space="preserve">Dochody z usług świadczonych przez gminę na podstawie umów cywilno-prawnych, </w:t>
      </w:r>
      <w:r w:rsidRPr="00500492">
        <w:rPr>
          <w:rFonts w:ascii="Arial" w:hAnsi="Arial" w:cs="Arial"/>
        </w:rPr>
        <w:br/>
      </w:r>
      <w:proofErr w:type="spellStart"/>
      <w:r w:rsidRPr="00500492">
        <w:rPr>
          <w:rFonts w:ascii="Arial" w:hAnsi="Arial" w:cs="Arial"/>
        </w:rPr>
        <w:t>t.j</w:t>
      </w:r>
      <w:proofErr w:type="spellEnd"/>
      <w:r w:rsidRPr="00500492">
        <w:rPr>
          <w:rFonts w:ascii="Arial" w:hAnsi="Arial" w:cs="Arial"/>
        </w:rPr>
        <w:t>: wpływy z tytułu czynszu za najem i wpływy z tytułu dostaw wody i odbioru ścieków – zostały zaplanowane w wysokości wg planu na dzień 30.09.202</w:t>
      </w:r>
      <w:r w:rsidR="00500492" w:rsidRPr="00500492">
        <w:rPr>
          <w:rFonts w:ascii="Arial" w:hAnsi="Arial" w:cs="Arial"/>
        </w:rPr>
        <w:t>4</w:t>
      </w:r>
      <w:r w:rsidRPr="00500492">
        <w:rPr>
          <w:rFonts w:ascii="Arial" w:hAnsi="Arial" w:cs="Arial"/>
        </w:rPr>
        <w:t>r.</w:t>
      </w:r>
    </w:p>
    <w:p w14:paraId="758CAD6A" w14:textId="77777777" w:rsidR="00500492" w:rsidRPr="00500492" w:rsidRDefault="00500492" w:rsidP="00516ECF">
      <w:pPr>
        <w:pStyle w:val="Standard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jc w:val="both"/>
        <w:rPr>
          <w:rFonts w:ascii="Arial" w:hAnsi="Arial" w:cs="Arial"/>
        </w:rPr>
      </w:pPr>
    </w:p>
    <w:p w14:paraId="6C6F943E" w14:textId="77777777" w:rsidR="00D71C87" w:rsidRDefault="00504877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color w:val="FF0000"/>
          <w:kern w:val="0"/>
        </w:rPr>
      </w:pPr>
      <w:r w:rsidRPr="004A31CE">
        <w:rPr>
          <w:rFonts w:ascii="Arial" w:hAnsi="Arial" w:cs="Arial"/>
          <w:color w:val="FF0000"/>
          <w:kern w:val="0"/>
        </w:rPr>
        <w:tab/>
      </w:r>
    </w:p>
    <w:p w14:paraId="02D22F7A" w14:textId="66A5D93B" w:rsidR="00C24808" w:rsidRDefault="00D71C87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color w:val="FF0000"/>
          <w:kern w:val="0"/>
        </w:rPr>
        <w:lastRenderedPageBreak/>
        <w:tab/>
      </w:r>
      <w:r w:rsidRPr="00D71C87">
        <w:rPr>
          <w:rFonts w:ascii="Arial" w:hAnsi="Arial" w:cs="Arial"/>
          <w:kern w:val="0"/>
        </w:rPr>
        <w:t xml:space="preserve">Po znowelizowaniu ustawy o dochodach jednostek samorządu terytorialnego </w:t>
      </w:r>
      <w:r w:rsidR="007F0A7F">
        <w:rPr>
          <w:rFonts w:ascii="Arial" w:hAnsi="Arial" w:cs="Arial"/>
          <w:kern w:val="0"/>
        </w:rPr>
        <w:t xml:space="preserve">w 2024r. </w:t>
      </w:r>
      <w:r w:rsidR="007F0A7F">
        <w:rPr>
          <w:rFonts w:ascii="Arial" w:hAnsi="Arial" w:cs="Arial"/>
          <w:kern w:val="0"/>
        </w:rPr>
        <w:br/>
      </w:r>
      <w:r w:rsidRPr="00D71C87">
        <w:rPr>
          <w:rFonts w:ascii="Arial" w:hAnsi="Arial" w:cs="Arial"/>
          <w:kern w:val="0"/>
        </w:rPr>
        <w:t>w</w:t>
      </w:r>
      <w:r w:rsidR="00504877" w:rsidRPr="00D71C87">
        <w:rPr>
          <w:rFonts w:ascii="Arial" w:hAnsi="Arial" w:cs="Arial"/>
          <w:kern w:val="0"/>
        </w:rPr>
        <w:t xml:space="preserve"> strukturze dochodów </w:t>
      </w:r>
      <w:r w:rsidR="008D6366">
        <w:rPr>
          <w:rFonts w:ascii="Arial" w:hAnsi="Arial" w:cs="Arial"/>
          <w:kern w:val="0"/>
        </w:rPr>
        <w:t xml:space="preserve">bieżących </w:t>
      </w:r>
      <w:r w:rsidR="00504877" w:rsidRPr="00D71C87">
        <w:rPr>
          <w:rFonts w:ascii="Arial" w:hAnsi="Arial" w:cs="Arial"/>
          <w:kern w:val="0"/>
        </w:rPr>
        <w:t xml:space="preserve">gminy </w:t>
      </w:r>
      <w:r w:rsidRPr="00D71C87">
        <w:rPr>
          <w:rFonts w:ascii="Arial" w:hAnsi="Arial" w:cs="Arial"/>
          <w:kern w:val="0"/>
        </w:rPr>
        <w:t xml:space="preserve">w 2025r. </w:t>
      </w:r>
      <w:r w:rsidR="00504877" w:rsidRPr="00D71C87">
        <w:rPr>
          <w:rFonts w:ascii="Arial" w:hAnsi="Arial" w:cs="Arial"/>
          <w:kern w:val="0"/>
        </w:rPr>
        <w:t>największy udział ma</w:t>
      </w:r>
      <w:r w:rsidRPr="00D71C87">
        <w:rPr>
          <w:rFonts w:ascii="Arial" w:hAnsi="Arial" w:cs="Arial"/>
          <w:kern w:val="0"/>
        </w:rPr>
        <w:t xml:space="preserve">ją należne dochody </w:t>
      </w:r>
      <w:r w:rsidR="008D6366">
        <w:rPr>
          <w:rFonts w:ascii="Arial" w:hAnsi="Arial" w:cs="Arial"/>
          <w:kern w:val="0"/>
        </w:rPr>
        <w:br/>
      </w:r>
      <w:r w:rsidRPr="00D71C87">
        <w:rPr>
          <w:rFonts w:ascii="Arial" w:hAnsi="Arial" w:cs="Arial"/>
          <w:kern w:val="0"/>
        </w:rPr>
        <w:t xml:space="preserve">z tytułu udziału w podatku dochodowym od osób fizycznych, które dla naszej gminy </w:t>
      </w:r>
      <w:r w:rsidR="00825B29">
        <w:rPr>
          <w:rFonts w:ascii="Arial" w:hAnsi="Arial" w:cs="Arial"/>
          <w:kern w:val="0"/>
        </w:rPr>
        <w:t xml:space="preserve">wynoszą </w:t>
      </w:r>
      <w:r w:rsidRPr="00D71C87">
        <w:rPr>
          <w:rFonts w:ascii="Arial" w:hAnsi="Arial" w:cs="Arial"/>
          <w:kern w:val="0"/>
        </w:rPr>
        <w:t>13.429.673,76zł</w:t>
      </w:r>
      <w:r w:rsidR="00825B29">
        <w:rPr>
          <w:rFonts w:ascii="Arial" w:hAnsi="Arial" w:cs="Arial"/>
          <w:kern w:val="0"/>
        </w:rPr>
        <w:t xml:space="preserve"> i stanowią 28,58% dochodów ogółem</w:t>
      </w:r>
      <w:r w:rsidRPr="00D71C87">
        <w:rPr>
          <w:rFonts w:ascii="Arial" w:hAnsi="Arial" w:cs="Arial"/>
          <w:kern w:val="0"/>
        </w:rPr>
        <w:t xml:space="preserve">. Wysokość udziału w podatku PIT wynosi </w:t>
      </w:r>
      <w:r w:rsidR="008D6366">
        <w:rPr>
          <w:rFonts w:ascii="Arial" w:hAnsi="Arial" w:cs="Arial"/>
          <w:kern w:val="0"/>
        </w:rPr>
        <w:br/>
      </w:r>
      <w:r w:rsidRPr="00D71C87">
        <w:rPr>
          <w:rFonts w:ascii="Arial" w:hAnsi="Arial" w:cs="Arial"/>
          <w:kern w:val="0"/>
        </w:rPr>
        <w:t>dla gminy 7,0% dochodów podatników podatku PIT zamieszkałych na obszarze danej gminy</w:t>
      </w:r>
      <w:r>
        <w:rPr>
          <w:rFonts w:ascii="Arial" w:hAnsi="Arial" w:cs="Arial"/>
          <w:kern w:val="0"/>
        </w:rPr>
        <w:t>.</w:t>
      </w:r>
      <w:r w:rsidR="007F0A7F">
        <w:rPr>
          <w:rFonts w:ascii="Arial" w:hAnsi="Arial" w:cs="Arial"/>
          <w:kern w:val="0"/>
        </w:rPr>
        <w:t xml:space="preserve"> Natomiast należne dochody z tytułu udziału w podatku dochodowym od osób prawnych dla naszej gminy stanowią kwotę 420.013,26zł. Wysokość udziału w podatku CIT wynosi dla gminy 1,6% dochodów podatników podatku CIT posiadających siedzibę na obszarze danej jednostki samorządu terytorialnego.     </w:t>
      </w:r>
    </w:p>
    <w:p w14:paraId="15B39DF1" w14:textId="46349B01" w:rsidR="007F0A7F" w:rsidRDefault="007F0A7F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           </w:t>
      </w:r>
      <w:r w:rsidR="006F7629">
        <w:rPr>
          <w:rFonts w:ascii="Arial" w:hAnsi="Arial" w:cs="Arial"/>
          <w:kern w:val="0"/>
        </w:rPr>
        <w:tab/>
      </w:r>
      <w:r w:rsidR="00504877" w:rsidRPr="007F0A7F">
        <w:rPr>
          <w:rFonts w:ascii="Arial" w:hAnsi="Arial" w:cs="Arial"/>
          <w:kern w:val="0"/>
        </w:rPr>
        <w:t>Drugą pozycję, co do wielkości udziału w strukturze dochodów gminy zajmuj</w:t>
      </w:r>
      <w:r w:rsidRPr="007F0A7F">
        <w:rPr>
          <w:rFonts w:ascii="Arial" w:hAnsi="Arial" w:cs="Arial"/>
          <w:kern w:val="0"/>
        </w:rPr>
        <w:t>ą</w:t>
      </w:r>
      <w:r w:rsidR="00504877" w:rsidRPr="007F0A7F">
        <w:rPr>
          <w:rFonts w:ascii="Arial" w:hAnsi="Arial" w:cs="Arial"/>
          <w:kern w:val="0"/>
        </w:rPr>
        <w:t xml:space="preserve"> </w:t>
      </w:r>
      <w:r w:rsidR="00504877" w:rsidRPr="007F0A7F">
        <w:rPr>
          <w:rFonts w:ascii="Arial" w:hAnsi="Arial" w:cs="Arial"/>
          <w:kern w:val="0"/>
        </w:rPr>
        <w:br/>
      </w:r>
      <w:r w:rsidRPr="007F0A7F">
        <w:rPr>
          <w:rFonts w:ascii="Arial" w:hAnsi="Arial" w:cs="Arial"/>
          <w:kern w:val="0"/>
        </w:rPr>
        <w:t>należne dochody z tytułu subwencji ogólnej, któr</w:t>
      </w:r>
      <w:r w:rsidR="00825B29">
        <w:rPr>
          <w:rFonts w:ascii="Arial" w:hAnsi="Arial" w:cs="Arial"/>
          <w:kern w:val="0"/>
        </w:rPr>
        <w:t>e dla naszej gminy</w:t>
      </w:r>
      <w:r w:rsidRPr="007F0A7F">
        <w:rPr>
          <w:rFonts w:ascii="Arial" w:hAnsi="Arial" w:cs="Arial"/>
          <w:kern w:val="0"/>
        </w:rPr>
        <w:t xml:space="preserve"> wynoszą 10.300.795,88zł</w:t>
      </w:r>
      <w:r w:rsidR="008D6366">
        <w:rPr>
          <w:rFonts w:ascii="Arial" w:hAnsi="Arial" w:cs="Arial"/>
          <w:kern w:val="0"/>
        </w:rPr>
        <w:t xml:space="preserve"> i stanowią 23,12% dochodów ogółem</w:t>
      </w:r>
      <w:r w:rsidRPr="007F0A7F">
        <w:rPr>
          <w:rFonts w:ascii="Arial" w:hAnsi="Arial" w:cs="Arial"/>
          <w:kern w:val="0"/>
        </w:rPr>
        <w:t xml:space="preserve">. </w:t>
      </w:r>
    </w:p>
    <w:p w14:paraId="256FAE63" w14:textId="08EBB457" w:rsidR="006F7629" w:rsidRPr="006F7629" w:rsidRDefault="006F7629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ab/>
        <w:t>Informacja o środkach dla gmin na 2025r. została przekazana przez Ministra Finansów pismem znak: ST3.4750.14.2024 z dnia 14 października 2024r.</w:t>
      </w:r>
    </w:p>
    <w:p w14:paraId="5FAD2EBB" w14:textId="77777777" w:rsidR="00C406D1" w:rsidRPr="004A31CE" w:rsidRDefault="00C406D1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color w:val="FF0000"/>
          <w:kern w:val="0"/>
        </w:rPr>
      </w:pPr>
    </w:p>
    <w:p w14:paraId="68DE382A" w14:textId="7CB98E04" w:rsidR="00504877" w:rsidRPr="003501D0" w:rsidRDefault="00504877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4A31CE">
        <w:rPr>
          <w:rFonts w:ascii="Arial" w:hAnsi="Arial" w:cs="Arial"/>
          <w:color w:val="FF0000"/>
          <w:kern w:val="0"/>
        </w:rPr>
        <w:tab/>
      </w:r>
      <w:r w:rsidR="00825B29" w:rsidRPr="008D6366">
        <w:rPr>
          <w:rFonts w:ascii="Arial" w:hAnsi="Arial" w:cs="Arial"/>
          <w:kern w:val="0"/>
        </w:rPr>
        <w:t>D</w:t>
      </w:r>
      <w:r w:rsidRPr="008D6366">
        <w:rPr>
          <w:rFonts w:ascii="Arial" w:hAnsi="Arial" w:cs="Arial"/>
          <w:kern w:val="0"/>
        </w:rPr>
        <w:t xml:space="preserve">otacje i środki przeznaczone na cele bieżące, </w:t>
      </w:r>
      <w:r w:rsidR="00825B29" w:rsidRPr="008D6366">
        <w:rPr>
          <w:rFonts w:ascii="Arial" w:hAnsi="Arial" w:cs="Arial"/>
          <w:kern w:val="0"/>
        </w:rPr>
        <w:t xml:space="preserve">wynoszą 3.444.616,00zł </w:t>
      </w:r>
      <w:r w:rsidR="008D6366" w:rsidRPr="008D6366">
        <w:rPr>
          <w:rFonts w:ascii="Arial" w:hAnsi="Arial" w:cs="Arial"/>
          <w:kern w:val="0"/>
        </w:rPr>
        <w:t>i</w:t>
      </w:r>
      <w:r w:rsidR="00825B29" w:rsidRPr="008D6366">
        <w:rPr>
          <w:rFonts w:ascii="Arial" w:hAnsi="Arial" w:cs="Arial"/>
          <w:kern w:val="0"/>
        </w:rPr>
        <w:t xml:space="preserve"> </w:t>
      </w:r>
      <w:r w:rsidRPr="008D6366">
        <w:rPr>
          <w:rFonts w:ascii="Arial" w:hAnsi="Arial" w:cs="Arial"/>
          <w:kern w:val="0"/>
        </w:rPr>
        <w:t xml:space="preserve">stanowią </w:t>
      </w:r>
      <w:r w:rsidR="00825B29" w:rsidRPr="008D6366">
        <w:rPr>
          <w:rFonts w:ascii="Arial" w:hAnsi="Arial" w:cs="Arial"/>
          <w:kern w:val="0"/>
        </w:rPr>
        <w:t>7</w:t>
      </w:r>
      <w:r w:rsidRPr="008D6366">
        <w:rPr>
          <w:rFonts w:ascii="Arial" w:hAnsi="Arial" w:cs="Arial"/>
          <w:kern w:val="0"/>
        </w:rPr>
        <w:t>,</w:t>
      </w:r>
      <w:r w:rsidR="00825B29" w:rsidRPr="008D6366">
        <w:rPr>
          <w:rFonts w:ascii="Arial" w:hAnsi="Arial" w:cs="Arial"/>
          <w:kern w:val="0"/>
        </w:rPr>
        <w:t>32</w:t>
      </w:r>
      <w:r w:rsidRPr="008D6366">
        <w:rPr>
          <w:rFonts w:ascii="Arial" w:hAnsi="Arial" w:cs="Arial"/>
          <w:kern w:val="0"/>
        </w:rPr>
        <w:t>% dochodów ogółem</w:t>
      </w:r>
      <w:r w:rsidR="008D6366" w:rsidRPr="008D6366">
        <w:rPr>
          <w:rFonts w:ascii="Arial" w:hAnsi="Arial" w:cs="Arial"/>
          <w:kern w:val="0"/>
        </w:rPr>
        <w:t>.</w:t>
      </w:r>
      <w:r w:rsidRPr="008D6366">
        <w:rPr>
          <w:rFonts w:ascii="Arial" w:hAnsi="Arial" w:cs="Arial"/>
          <w:kern w:val="0"/>
        </w:rPr>
        <w:t xml:space="preserve"> </w:t>
      </w:r>
      <w:r w:rsidR="00DB44EC" w:rsidRPr="00DB44EC">
        <w:rPr>
          <w:rFonts w:ascii="Arial" w:hAnsi="Arial" w:cs="Arial"/>
          <w:kern w:val="0"/>
        </w:rPr>
        <w:t>S</w:t>
      </w:r>
      <w:r w:rsidRPr="00DB44EC">
        <w:rPr>
          <w:rFonts w:ascii="Arial" w:hAnsi="Arial" w:cs="Arial"/>
          <w:kern w:val="0"/>
        </w:rPr>
        <w:t xml:space="preserve">ą </w:t>
      </w:r>
      <w:r w:rsidR="00DB44EC" w:rsidRPr="00DB44EC">
        <w:rPr>
          <w:rFonts w:ascii="Arial" w:hAnsi="Arial" w:cs="Arial"/>
          <w:kern w:val="0"/>
        </w:rPr>
        <w:t xml:space="preserve">one </w:t>
      </w:r>
      <w:r w:rsidRPr="00DB44EC">
        <w:rPr>
          <w:rFonts w:ascii="Arial" w:hAnsi="Arial" w:cs="Arial"/>
          <w:kern w:val="0"/>
        </w:rPr>
        <w:t xml:space="preserve">niższe </w:t>
      </w:r>
      <w:r w:rsidR="00DB44EC" w:rsidRPr="00DB44EC">
        <w:rPr>
          <w:rFonts w:ascii="Arial" w:hAnsi="Arial" w:cs="Arial"/>
          <w:kern w:val="0"/>
        </w:rPr>
        <w:t>o 26,68%.</w:t>
      </w:r>
      <w:r w:rsidR="00DB44EC" w:rsidRPr="004A31CE">
        <w:rPr>
          <w:rFonts w:ascii="Arial" w:hAnsi="Arial" w:cs="Arial"/>
          <w:color w:val="FF0000"/>
          <w:kern w:val="0"/>
        </w:rPr>
        <w:t xml:space="preserve"> </w:t>
      </w:r>
      <w:r w:rsidRPr="00DB44EC">
        <w:rPr>
          <w:rFonts w:ascii="Arial" w:hAnsi="Arial" w:cs="Arial"/>
          <w:kern w:val="0"/>
        </w:rPr>
        <w:t>w stosunku do stanu</w:t>
      </w:r>
      <w:r w:rsidR="00DB44EC">
        <w:rPr>
          <w:rFonts w:ascii="Arial" w:hAnsi="Arial" w:cs="Arial"/>
          <w:kern w:val="0"/>
        </w:rPr>
        <w:t xml:space="preserve"> </w:t>
      </w:r>
      <w:r w:rsidRPr="00DB44EC">
        <w:rPr>
          <w:rFonts w:ascii="Arial" w:hAnsi="Arial" w:cs="Arial"/>
          <w:kern w:val="0"/>
        </w:rPr>
        <w:t>na dzień 30.09.202</w:t>
      </w:r>
      <w:r w:rsidR="00DB44EC">
        <w:rPr>
          <w:rFonts w:ascii="Arial" w:hAnsi="Arial" w:cs="Arial"/>
          <w:kern w:val="0"/>
        </w:rPr>
        <w:t>4</w:t>
      </w:r>
      <w:r w:rsidRPr="00DB44EC">
        <w:rPr>
          <w:rFonts w:ascii="Arial" w:hAnsi="Arial" w:cs="Arial"/>
          <w:kern w:val="0"/>
        </w:rPr>
        <w:t>r.</w:t>
      </w:r>
      <w:r w:rsidR="00DB44EC" w:rsidRPr="00DB44EC">
        <w:rPr>
          <w:rFonts w:ascii="Arial" w:hAnsi="Arial" w:cs="Arial"/>
          <w:kern w:val="0"/>
        </w:rPr>
        <w:t xml:space="preserve"> </w:t>
      </w:r>
      <w:r w:rsidR="00DB44EC">
        <w:rPr>
          <w:rFonts w:ascii="Arial" w:hAnsi="Arial" w:cs="Arial"/>
          <w:kern w:val="0"/>
        </w:rPr>
        <w:br/>
      </w:r>
      <w:r w:rsidRPr="003501D0">
        <w:rPr>
          <w:rFonts w:ascii="Arial" w:hAnsi="Arial" w:cs="Arial"/>
          <w:kern w:val="0"/>
        </w:rPr>
        <w:t>Dotacje zostały przyjęte do budżetu w wartościach wskazanych w informacjach z Mazowieckiego Urzędu Wojewódzkiego w Warszawie znak: WF-I.3110.</w:t>
      </w:r>
      <w:r w:rsidR="003501D0" w:rsidRPr="003501D0">
        <w:rPr>
          <w:rFonts w:ascii="Arial" w:hAnsi="Arial" w:cs="Arial"/>
          <w:kern w:val="0"/>
        </w:rPr>
        <w:t>13</w:t>
      </w:r>
      <w:r w:rsidRPr="003501D0">
        <w:rPr>
          <w:rFonts w:ascii="Arial" w:hAnsi="Arial" w:cs="Arial"/>
          <w:kern w:val="0"/>
        </w:rPr>
        <w:t>.202</w:t>
      </w:r>
      <w:r w:rsidR="003501D0" w:rsidRPr="003501D0">
        <w:rPr>
          <w:rFonts w:ascii="Arial" w:hAnsi="Arial" w:cs="Arial"/>
          <w:kern w:val="0"/>
        </w:rPr>
        <w:t>4</w:t>
      </w:r>
      <w:r w:rsidRPr="003501D0">
        <w:rPr>
          <w:rFonts w:ascii="Arial" w:hAnsi="Arial" w:cs="Arial"/>
          <w:kern w:val="0"/>
        </w:rPr>
        <w:t xml:space="preserve"> z dnia 25 października 202</w:t>
      </w:r>
      <w:r w:rsidR="003501D0" w:rsidRPr="003501D0">
        <w:rPr>
          <w:rFonts w:ascii="Arial" w:hAnsi="Arial" w:cs="Arial"/>
          <w:kern w:val="0"/>
        </w:rPr>
        <w:t>4</w:t>
      </w:r>
      <w:r w:rsidRPr="003501D0">
        <w:rPr>
          <w:rFonts w:ascii="Arial" w:hAnsi="Arial" w:cs="Arial"/>
          <w:kern w:val="0"/>
        </w:rPr>
        <w:t>r. oraz  Krajowego Biura Wyborczego  Delegatura w Radomiu znak DRD.3112.2.11.202</w:t>
      </w:r>
      <w:r w:rsidR="003501D0" w:rsidRPr="003501D0">
        <w:rPr>
          <w:rFonts w:ascii="Arial" w:hAnsi="Arial" w:cs="Arial"/>
          <w:kern w:val="0"/>
        </w:rPr>
        <w:t>4</w:t>
      </w:r>
      <w:r w:rsidRPr="003501D0">
        <w:rPr>
          <w:rFonts w:ascii="Arial" w:hAnsi="Arial" w:cs="Arial"/>
          <w:kern w:val="0"/>
        </w:rPr>
        <w:t xml:space="preserve"> z dnia 2</w:t>
      </w:r>
      <w:r w:rsidR="003501D0" w:rsidRPr="003501D0">
        <w:rPr>
          <w:rFonts w:ascii="Arial" w:hAnsi="Arial" w:cs="Arial"/>
          <w:kern w:val="0"/>
        </w:rPr>
        <w:t xml:space="preserve">2 </w:t>
      </w:r>
      <w:r w:rsidRPr="003501D0">
        <w:rPr>
          <w:rFonts w:ascii="Arial" w:hAnsi="Arial" w:cs="Arial"/>
          <w:kern w:val="0"/>
        </w:rPr>
        <w:t>października 202</w:t>
      </w:r>
      <w:r w:rsidR="003501D0" w:rsidRPr="003501D0">
        <w:rPr>
          <w:rFonts w:ascii="Arial" w:hAnsi="Arial" w:cs="Arial"/>
          <w:kern w:val="0"/>
        </w:rPr>
        <w:t>4</w:t>
      </w:r>
      <w:r w:rsidRPr="003501D0">
        <w:rPr>
          <w:rFonts w:ascii="Arial" w:hAnsi="Arial" w:cs="Arial"/>
          <w:kern w:val="0"/>
        </w:rPr>
        <w:t>r.</w:t>
      </w:r>
    </w:p>
    <w:p w14:paraId="56713A13" w14:textId="77777777" w:rsidR="00C406D1" w:rsidRPr="004A31CE" w:rsidRDefault="00C406D1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color w:val="FF0000"/>
          <w:kern w:val="0"/>
        </w:rPr>
      </w:pPr>
    </w:p>
    <w:p w14:paraId="1010ABC1" w14:textId="77777777" w:rsidR="00C406D1" w:rsidRPr="00F81BCD" w:rsidRDefault="00504877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4A31CE">
        <w:rPr>
          <w:rFonts w:ascii="Arial" w:hAnsi="Arial" w:cs="Arial"/>
          <w:color w:val="FF0000"/>
          <w:kern w:val="0"/>
        </w:rPr>
        <w:tab/>
      </w:r>
      <w:r w:rsidRPr="00F81BCD">
        <w:rPr>
          <w:rFonts w:ascii="Arial" w:hAnsi="Arial" w:cs="Arial"/>
          <w:kern w:val="0"/>
        </w:rPr>
        <w:t xml:space="preserve">Pozostałe dochody gminy zostały wyszacowane w oparciu o przewidywane wykonanie roku bieżącego, ponieważ są to dochody gdzie nieznana jest podstawa opodatkowania, bądź wielkość sprzedaży. </w:t>
      </w:r>
    </w:p>
    <w:p w14:paraId="763EF5B1" w14:textId="77777777" w:rsidR="00DD017E" w:rsidRPr="004A31CE" w:rsidRDefault="00DD017E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color w:val="FF0000"/>
          <w:kern w:val="0"/>
        </w:rPr>
      </w:pPr>
    </w:p>
    <w:p w14:paraId="44EB0672" w14:textId="77777777" w:rsidR="005A7493" w:rsidRDefault="005A7493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color w:val="FF0000"/>
          <w:kern w:val="0"/>
        </w:rPr>
      </w:pPr>
    </w:p>
    <w:p w14:paraId="4CC1B2F7" w14:textId="0317D8F6" w:rsidR="00DD017E" w:rsidRPr="00F81BCD" w:rsidRDefault="00C406D1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</w:rPr>
      </w:pPr>
      <w:r w:rsidRPr="004A31CE">
        <w:rPr>
          <w:rFonts w:ascii="Arial" w:hAnsi="Arial" w:cs="Arial"/>
          <w:color w:val="FF0000"/>
          <w:kern w:val="0"/>
        </w:rPr>
        <w:tab/>
      </w:r>
      <w:r w:rsidR="00391E7F" w:rsidRPr="00F81BCD">
        <w:rPr>
          <w:rFonts w:ascii="Arial" w:hAnsi="Arial" w:cs="Arial"/>
        </w:rPr>
        <w:t xml:space="preserve">Zgodnie z art. 237 ustawy o finansach publicznych w budżecie wyodrębniono </w:t>
      </w:r>
      <w:r w:rsidR="00DD017E" w:rsidRPr="00F81BCD">
        <w:rPr>
          <w:rFonts w:ascii="Arial" w:hAnsi="Arial" w:cs="Arial"/>
        </w:rPr>
        <w:br/>
      </w:r>
      <w:r w:rsidR="00391E7F" w:rsidRPr="00F81BCD">
        <w:rPr>
          <w:rFonts w:ascii="Arial" w:hAnsi="Arial" w:cs="Arial"/>
        </w:rPr>
        <w:t>dochody i wydatki finansowane z tych dochodów, związane ze szczególnymi zasadami</w:t>
      </w:r>
    </w:p>
    <w:p w14:paraId="5DFBA581" w14:textId="3FA8C7A0" w:rsidR="00391E7F" w:rsidRPr="00F81BCD" w:rsidRDefault="00391E7F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</w:rPr>
      </w:pPr>
      <w:r w:rsidRPr="00F81BCD">
        <w:rPr>
          <w:rFonts w:ascii="Arial" w:hAnsi="Arial" w:cs="Arial"/>
        </w:rPr>
        <w:t>wykonywania budżetu wynikającymi z ustaw</w:t>
      </w:r>
      <w:r w:rsidR="00F81BCD">
        <w:rPr>
          <w:rFonts w:ascii="Arial" w:hAnsi="Arial" w:cs="Arial"/>
        </w:rPr>
        <w:t>:</w:t>
      </w:r>
    </w:p>
    <w:p w14:paraId="2D30D9D1" w14:textId="77777777" w:rsidR="00F81BCD" w:rsidRDefault="00F81BCD" w:rsidP="00F81BCD">
      <w:pPr>
        <w:pStyle w:val="Standard"/>
        <w:spacing w:after="0"/>
        <w:jc w:val="both"/>
        <w:rPr>
          <w:rFonts w:ascii="Arial" w:hAnsi="Arial" w:cs="Arial"/>
        </w:rPr>
      </w:pPr>
    </w:p>
    <w:p w14:paraId="1A092BEB" w14:textId="1E409F7E" w:rsidR="00391E7F" w:rsidRPr="00051404" w:rsidRDefault="00F81BCD" w:rsidP="00F81BCD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391E7F" w:rsidRPr="00051404">
        <w:rPr>
          <w:rFonts w:ascii="Arial" w:hAnsi="Arial" w:cs="Arial"/>
        </w:rPr>
        <w:t xml:space="preserve">Zgodnie z zapisami ustawy o wychowaniu w trzeźwości i przeciwdziałaniu alkoholizmowi oraz ustawy o przeciwdziałaniu narkomanii zaplanowane po stronie dochodów w dziale 756, </w:t>
      </w:r>
      <w:r w:rsidR="009D0D00" w:rsidRPr="00051404">
        <w:rPr>
          <w:rFonts w:ascii="Arial" w:hAnsi="Arial" w:cs="Arial"/>
        </w:rPr>
        <w:br/>
      </w:r>
      <w:r w:rsidR="00391E7F" w:rsidRPr="00051404">
        <w:rPr>
          <w:rFonts w:ascii="Arial" w:hAnsi="Arial" w:cs="Arial"/>
        </w:rPr>
        <w:t xml:space="preserve">w rozdziale 75618, w paragrafie 0480 środki w wysokości </w:t>
      </w:r>
      <w:r w:rsidR="00051404" w:rsidRPr="00051404">
        <w:rPr>
          <w:rFonts w:ascii="Arial" w:hAnsi="Arial" w:cs="Arial"/>
        </w:rPr>
        <w:t>10</w:t>
      </w:r>
      <w:r w:rsidR="00391E7F" w:rsidRPr="00051404">
        <w:rPr>
          <w:rFonts w:ascii="Arial" w:hAnsi="Arial" w:cs="Arial"/>
        </w:rPr>
        <w:t xml:space="preserve">0.000zł pochodzące z udzielanych zezwoleń na sprzedaż </w:t>
      </w:r>
      <w:r w:rsidR="00C406D1" w:rsidRPr="00051404">
        <w:rPr>
          <w:rFonts w:ascii="Arial" w:hAnsi="Arial" w:cs="Arial"/>
        </w:rPr>
        <w:t xml:space="preserve">napojów </w:t>
      </w:r>
      <w:r w:rsidR="00391E7F" w:rsidRPr="00051404">
        <w:rPr>
          <w:rFonts w:ascii="Arial" w:hAnsi="Arial" w:cs="Arial"/>
        </w:rPr>
        <w:t>alkohol</w:t>
      </w:r>
      <w:r w:rsidR="00C406D1" w:rsidRPr="00051404">
        <w:rPr>
          <w:rFonts w:ascii="Arial" w:hAnsi="Arial" w:cs="Arial"/>
        </w:rPr>
        <w:t>owych</w:t>
      </w:r>
      <w:r w:rsidR="00391E7F" w:rsidRPr="00051404">
        <w:rPr>
          <w:rFonts w:ascii="Arial" w:hAnsi="Arial" w:cs="Arial"/>
        </w:rPr>
        <w:t xml:space="preserve"> oraz w rozdziale 75618, w paragrafie 0270 środki </w:t>
      </w:r>
      <w:r w:rsidR="00C406D1" w:rsidRPr="00051404">
        <w:rPr>
          <w:rFonts w:ascii="Arial" w:hAnsi="Arial" w:cs="Arial"/>
        </w:rPr>
        <w:br/>
        <w:t xml:space="preserve">w wysokości 30.000zł </w:t>
      </w:r>
      <w:r w:rsidR="00391E7F" w:rsidRPr="00051404">
        <w:rPr>
          <w:rFonts w:ascii="Arial" w:hAnsi="Arial" w:cs="Arial"/>
        </w:rPr>
        <w:t xml:space="preserve">z tytułu </w:t>
      </w:r>
      <w:r w:rsidR="00C406D1" w:rsidRPr="00051404">
        <w:rPr>
          <w:rFonts w:ascii="Arial" w:hAnsi="Arial" w:cs="Arial"/>
        </w:rPr>
        <w:t xml:space="preserve">wpływów z części </w:t>
      </w:r>
      <w:r w:rsidR="00391E7F" w:rsidRPr="00051404">
        <w:rPr>
          <w:rFonts w:ascii="Arial" w:hAnsi="Arial" w:cs="Arial"/>
        </w:rPr>
        <w:t>opłat</w:t>
      </w:r>
      <w:r w:rsidR="00C406D1" w:rsidRPr="00051404">
        <w:rPr>
          <w:rFonts w:ascii="Arial" w:hAnsi="Arial" w:cs="Arial"/>
        </w:rPr>
        <w:t xml:space="preserve">y za zezwolenie na sprzedaż </w:t>
      </w:r>
      <w:r w:rsidR="00391E7F" w:rsidRPr="00051404">
        <w:rPr>
          <w:rFonts w:ascii="Arial" w:hAnsi="Arial" w:cs="Arial"/>
        </w:rPr>
        <w:t>napojów alkoholowych</w:t>
      </w:r>
      <w:r w:rsidR="00C406D1" w:rsidRPr="00051404">
        <w:rPr>
          <w:rFonts w:ascii="Arial" w:hAnsi="Arial" w:cs="Arial"/>
        </w:rPr>
        <w:t xml:space="preserve"> w obrocie hurtowym </w:t>
      </w:r>
      <w:r w:rsidR="00391E7F" w:rsidRPr="00051404">
        <w:rPr>
          <w:rFonts w:ascii="Arial" w:hAnsi="Arial" w:cs="Arial"/>
        </w:rPr>
        <w:t>– razem: 1</w:t>
      </w:r>
      <w:r w:rsidR="00051404" w:rsidRPr="00051404">
        <w:rPr>
          <w:rFonts w:ascii="Arial" w:hAnsi="Arial" w:cs="Arial"/>
        </w:rPr>
        <w:t>3</w:t>
      </w:r>
      <w:r w:rsidR="00C406D1" w:rsidRPr="00051404">
        <w:rPr>
          <w:rFonts w:ascii="Arial" w:hAnsi="Arial" w:cs="Arial"/>
        </w:rPr>
        <w:t>0</w:t>
      </w:r>
      <w:r w:rsidR="00391E7F" w:rsidRPr="00051404">
        <w:rPr>
          <w:rFonts w:ascii="Arial" w:hAnsi="Arial" w:cs="Arial"/>
        </w:rPr>
        <w:t xml:space="preserve">.000,00zł - przeznaczono po stronie wydatków </w:t>
      </w:r>
      <w:r w:rsidR="009F0AFA" w:rsidRPr="00051404">
        <w:rPr>
          <w:rFonts w:ascii="Arial" w:hAnsi="Arial" w:cs="Arial"/>
        </w:rPr>
        <w:br/>
      </w:r>
      <w:r w:rsidR="00391E7F" w:rsidRPr="00051404">
        <w:rPr>
          <w:rFonts w:ascii="Arial" w:hAnsi="Arial" w:cs="Arial"/>
        </w:rPr>
        <w:t xml:space="preserve">na realizację Gminnego Programu Profilaktyki i Rozwiązywania Problemów Alkoholowych </w:t>
      </w:r>
      <w:r w:rsidR="009F0AFA" w:rsidRPr="00051404">
        <w:rPr>
          <w:rFonts w:ascii="Arial" w:hAnsi="Arial" w:cs="Arial"/>
        </w:rPr>
        <w:br/>
      </w:r>
      <w:r w:rsidR="00391E7F" w:rsidRPr="00051404">
        <w:rPr>
          <w:rFonts w:ascii="Arial" w:hAnsi="Arial" w:cs="Arial"/>
        </w:rPr>
        <w:t>– dział 851, rozdział 85154 kwotę 11</w:t>
      </w:r>
      <w:r w:rsidR="00C406D1" w:rsidRPr="00051404">
        <w:rPr>
          <w:rFonts w:ascii="Arial" w:hAnsi="Arial" w:cs="Arial"/>
        </w:rPr>
        <w:t>4</w:t>
      </w:r>
      <w:r w:rsidR="00391E7F" w:rsidRPr="00051404">
        <w:rPr>
          <w:rFonts w:ascii="Arial" w:hAnsi="Arial" w:cs="Arial"/>
        </w:rPr>
        <w:t xml:space="preserve">.000zł oraz na  realizację Gminnego Programu Przeciwdziałania Narkomanii – dział 851, rozdział 85153 kwotę </w:t>
      </w:r>
      <w:r w:rsidR="00051404" w:rsidRPr="00051404">
        <w:rPr>
          <w:rFonts w:ascii="Arial" w:hAnsi="Arial" w:cs="Arial"/>
        </w:rPr>
        <w:t>1</w:t>
      </w:r>
      <w:r w:rsidR="00C406D1" w:rsidRPr="00051404">
        <w:rPr>
          <w:rFonts w:ascii="Arial" w:hAnsi="Arial" w:cs="Arial"/>
        </w:rPr>
        <w:t>6</w:t>
      </w:r>
      <w:r w:rsidR="00391E7F" w:rsidRPr="00051404">
        <w:rPr>
          <w:rFonts w:ascii="Arial" w:hAnsi="Arial" w:cs="Arial"/>
        </w:rPr>
        <w:t>.000zł.</w:t>
      </w:r>
    </w:p>
    <w:p w14:paraId="264EFB07" w14:textId="77777777" w:rsidR="00924F69" w:rsidRPr="004A31CE" w:rsidRDefault="00924F69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6CE698FB" w14:textId="26603698" w:rsidR="00391E7F" w:rsidRPr="009E11C8" w:rsidRDefault="00F81BCD" w:rsidP="00F81BCD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391E7F" w:rsidRPr="009E11C8">
        <w:rPr>
          <w:rFonts w:ascii="Arial" w:hAnsi="Arial" w:cs="Arial"/>
        </w:rPr>
        <w:t xml:space="preserve">Stosownie do zapisów ustawy „Prawo ochrony środowiska” dochody z opłat </w:t>
      </w:r>
      <w:r w:rsidR="00391E7F" w:rsidRPr="009E11C8">
        <w:rPr>
          <w:rFonts w:ascii="Arial" w:hAnsi="Arial" w:cs="Arial"/>
        </w:rPr>
        <w:br/>
        <w:t xml:space="preserve">i kar za korzystanie ze środowiska ujęte w dziale 900 Gospodarka komunalna i ochrona środowiska, w rozdziale 90019 Wpływy i wydatki związane z gromadzeniem </w:t>
      </w:r>
      <w:r w:rsidR="00391E7F" w:rsidRPr="009E11C8">
        <w:rPr>
          <w:rFonts w:ascii="Arial" w:hAnsi="Arial" w:cs="Arial"/>
        </w:rPr>
        <w:br/>
        <w:t xml:space="preserve">środków z opłat i kar za korzystanie ze środowiska, w paragrafie 0690 Wpływy </w:t>
      </w:r>
      <w:r w:rsidR="00391E7F" w:rsidRPr="009E11C8">
        <w:rPr>
          <w:rFonts w:ascii="Arial" w:hAnsi="Arial" w:cs="Arial"/>
        </w:rPr>
        <w:br/>
        <w:t xml:space="preserve">z różnych opłat w </w:t>
      </w:r>
      <w:r w:rsidR="009E11C8" w:rsidRPr="009E11C8">
        <w:rPr>
          <w:rFonts w:ascii="Arial" w:hAnsi="Arial" w:cs="Arial"/>
        </w:rPr>
        <w:t>wysokoś</w:t>
      </w:r>
      <w:r w:rsidR="00F82EE1">
        <w:rPr>
          <w:rFonts w:ascii="Arial" w:hAnsi="Arial" w:cs="Arial"/>
        </w:rPr>
        <w:t>c</w:t>
      </w:r>
      <w:r w:rsidR="009E11C8" w:rsidRPr="009E11C8">
        <w:rPr>
          <w:rFonts w:ascii="Arial" w:hAnsi="Arial" w:cs="Arial"/>
        </w:rPr>
        <w:t>i</w:t>
      </w:r>
      <w:r w:rsidR="00391E7F" w:rsidRPr="009E11C8">
        <w:rPr>
          <w:rFonts w:ascii="Arial" w:hAnsi="Arial" w:cs="Arial"/>
        </w:rPr>
        <w:t xml:space="preserve">  10.000zł - zostały przeznaczone na wydatki na ochronę </w:t>
      </w:r>
      <w:r w:rsidR="00391E7F" w:rsidRPr="009E11C8">
        <w:rPr>
          <w:rFonts w:ascii="Arial" w:hAnsi="Arial" w:cs="Arial"/>
        </w:rPr>
        <w:br/>
        <w:t xml:space="preserve">środowiska ujęte w dziale 010 Rolnictwo i łowiectwo w rozdziale 01043 – Infrastruktura wodociągowa wsi oraz w rozdziale 01044 – Infrastruktura </w:t>
      </w:r>
      <w:proofErr w:type="spellStart"/>
      <w:r w:rsidR="00391E7F" w:rsidRPr="009E11C8">
        <w:rPr>
          <w:rFonts w:ascii="Arial" w:hAnsi="Arial" w:cs="Arial"/>
        </w:rPr>
        <w:t>sanitacyjna</w:t>
      </w:r>
      <w:proofErr w:type="spellEnd"/>
      <w:r w:rsidR="00391E7F" w:rsidRPr="009E11C8">
        <w:rPr>
          <w:rFonts w:ascii="Arial" w:hAnsi="Arial" w:cs="Arial"/>
        </w:rPr>
        <w:t xml:space="preserve"> wsi.</w:t>
      </w:r>
    </w:p>
    <w:p w14:paraId="4970B36F" w14:textId="77777777" w:rsidR="00F81BCD" w:rsidRDefault="00F81BCD" w:rsidP="00F81BCD">
      <w:pPr>
        <w:pStyle w:val="Standard"/>
        <w:spacing w:after="0"/>
        <w:jc w:val="both"/>
        <w:rPr>
          <w:rFonts w:ascii="Arial" w:hAnsi="Arial" w:cs="Arial"/>
        </w:rPr>
      </w:pPr>
    </w:p>
    <w:p w14:paraId="6587C161" w14:textId="17C3B12C" w:rsidR="00391E7F" w:rsidRPr="0013470F" w:rsidRDefault="00F81BCD" w:rsidP="00F81BCD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391E7F" w:rsidRPr="0013470F">
        <w:rPr>
          <w:rFonts w:ascii="Arial" w:hAnsi="Arial" w:cs="Arial"/>
        </w:rPr>
        <w:t xml:space="preserve">Gospodarka odpadami komunalnymi na terenie Gminy Jasieniec jest realizowana </w:t>
      </w:r>
      <w:r w:rsidR="00391E7F" w:rsidRPr="0013470F">
        <w:rPr>
          <w:rFonts w:ascii="Arial" w:hAnsi="Arial" w:cs="Arial"/>
        </w:rPr>
        <w:br/>
        <w:t xml:space="preserve">przez gminę.  Zgodnie z ustawą o utrzymaniu czystości i porządku w gminach oraz o zmianie </w:t>
      </w:r>
      <w:r w:rsidR="00391E7F" w:rsidRPr="0013470F">
        <w:rPr>
          <w:rFonts w:ascii="Arial" w:hAnsi="Arial" w:cs="Arial"/>
        </w:rPr>
        <w:br/>
        <w:t xml:space="preserve">ustawy o utrzymaniu czystości i porządku w gminach - środki pochodzące z opłat </w:t>
      </w:r>
      <w:r w:rsidR="00391E7F" w:rsidRPr="0013470F">
        <w:rPr>
          <w:rFonts w:ascii="Arial" w:hAnsi="Arial" w:cs="Arial"/>
        </w:rPr>
        <w:br/>
        <w:t xml:space="preserve">za gospodarowanie odpadami komunalnymi są gromadzone na wyodrębnionym rachunku bankowym i są ewidencjonowane w dziale 900, w rozdziale 90002 w paragrafie 0490. </w:t>
      </w:r>
      <w:r w:rsidR="00391E7F" w:rsidRPr="0013470F">
        <w:rPr>
          <w:rFonts w:ascii="Arial" w:hAnsi="Arial" w:cs="Arial"/>
        </w:rPr>
        <w:br/>
        <w:t>Na 202</w:t>
      </w:r>
      <w:r w:rsidR="0013470F" w:rsidRPr="0013470F">
        <w:rPr>
          <w:rFonts w:ascii="Arial" w:hAnsi="Arial" w:cs="Arial"/>
        </w:rPr>
        <w:t>5</w:t>
      </w:r>
      <w:r w:rsidR="00391E7F" w:rsidRPr="0013470F">
        <w:rPr>
          <w:rFonts w:ascii="Arial" w:hAnsi="Arial" w:cs="Arial"/>
        </w:rPr>
        <w:t xml:space="preserve"> rok zaplanowano wpływy z tytułu opłat za odbiór odpadów komunalnych w wysokości </w:t>
      </w:r>
      <w:r w:rsidR="002A6779" w:rsidRPr="0013470F">
        <w:rPr>
          <w:rFonts w:ascii="Arial" w:hAnsi="Arial" w:cs="Arial"/>
        </w:rPr>
        <w:t>2</w:t>
      </w:r>
      <w:r w:rsidR="00391E7F" w:rsidRPr="0013470F">
        <w:rPr>
          <w:rFonts w:ascii="Arial" w:hAnsi="Arial" w:cs="Arial"/>
        </w:rPr>
        <w:t>.</w:t>
      </w:r>
      <w:r w:rsidR="002A6779" w:rsidRPr="0013470F">
        <w:rPr>
          <w:rFonts w:ascii="Arial" w:hAnsi="Arial" w:cs="Arial"/>
        </w:rPr>
        <w:t>1</w:t>
      </w:r>
      <w:r w:rsidR="0013470F" w:rsidRPr="0013470F">
        <w:rPr>
          <w:rFonts w:ascii="Arial" w:hAnsi="Arial" w:cs="Arial"/>
        </w:rPr>
        <w:t>25</w:t>
      </w:r>
      <w:r w:rsidR="00391E7F" w:rsidRPr="0013470F">
        <w:rPr>
          <w:rFonts w:ascii="Arial" w:hAnsi="Arial" w:cs="Arial"/>
        </w:rPr>
        <w:t>.</w:t>
      </w:r>
      <w:r w:rsidR="0013470F" w:rsidRPr="0013470F">
        <w:rPr>
          <w:rFonts w:ascii="Arial" w:hAnsi="Arial" w:cs="Arial"/>
        </w:rPr>
        <w:t>000</w:t>
      </w:r>
      <w:r w:rsidR="00391E7F" w:rsidRPr="0013470F">
        <w:rPr>
          <w:rFonts w:ascii="Arial" w:hAnsi="Arial" w:cs="Arial"/>
        </w:rPr>
        <w:t xml:space="preserve">,00zł i całość przeznaczono odpowiednio na wydatki dotyczące funkcjonowania systemu gospodarowania odpadami komunalnymi w dziale 900, w rozdziale 90002. </w:t>
      </w:r>
    </w:p>
    <w:p w14:paraId="3D667CDC" w14:textId="77777777" w:rsidR="008E3EF9" w:rsidRPr="0013470F" w:rsidRDefault="008E3EF9" w:rsidP="00516ECF">
      <w:pPr>
        <w:pStyle w:val="Standard"/>
        <w:spacing w:after="0"/>
        <w:ind w:firstLine="708"/>
        <w:jc w:val="both"/>
        <w:rPr>
          <w:rFonts w:ascii="Arial" w:hAnsi="Arial" w:cs="Arial"/>
        </w:rPr>
      </w:pPr>
    </w:p>
    <w:p w14:paraId="2B904B3D" w14:textId="77777777" w:rsidR="008E3EF9" w:rsidRDefault="008E3EF9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01B4B654" w14:textId="77777777" w:rsidR="005A7493" w:rsidRPr="004A31CE" w:rsidRDefault="005A7493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6C83EDCE" w14:textId="49989EBB" w:rsidR="00BA3CFC" w:rsidRPr="00096101" w:rsidRDefault="00BA3CFC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Arial" w:hAnsi="Arial" w:cs="Arial"/>
          <w:kern w:val="0"/>
        </w:rPr>
      </w:pPr>
      <w:bookmarkStart w:id="0" w:name="_Hlk87720836"/>
      <w:r w:rsidRPr="00096101">
        <w:rPr>
          <w:rFonts w:ascii="Arial" w:hAnsi="Arial" w:cs="Arial"/>
          <w:kern w:val="0"/>
        </w:rPr>
        <w:t>Dochody majątkowe w 202</w:t>
      </w:r>
      <w:r w:rsidR="004B2A0F">
        <w:rPr>
          <w:rFonts w:ascii="Arial" w:hAnsi="Arial" w:cs="Arial"/>
          <w:kern w:val="0"/>
        </w:rPr>
        <w:t>5</w:t>
      </w:r>
      <w:r w:rsidRPr="00096101">
        <w:rPr>
          <w:rFonts w:ascii="Arial" w:hAnsi="Arial" w:cs="Arial"/>
          <w:kern w:val="0"/>
        </w:rPr>
        <w:t xml:space="preserve"> roku zaplanowano w wysokości </w:t>
      </w:r>
      <w:r w:rsidR="00096101" w:rsidRPr="00096101">
        <w:rPr>
          <w:rFonts w:ascii="Arial" w:hAnsi="Arial" w:cs="Arial"/>
          <w:kern w:val="0"/>
        </w:rPr>
        <w:t>9</w:t>
      </w:r>
      <w:r w:rsidRPr="00096101">
        <w:rPr>
          <w:rFonts w:ascii="Arial" w:hAnsi="Arial" w:cs="Arial"/>
          <w:kern w:val="0"/>
        </w:rPr>
        <w:t>.</w:t>
      </w:r>
      <w:r w:rsidR="00096101" w:rsidRPr="00096101">
        <w:rPr>
          <w:rFonts w:ascii="Arial" w:hAnsi="Arial" w:cs="Arial"/>
          <w:kern w:val="0"/>
        </w:rPr>
        <w:t>002</w:t>
      </w:r>
      <w:r w:rsidRPr="00096101">
        <w:rPr>
          <w:rFonts w:ascii="Arial" w:hAnsi="Arial" w:cs="Arial"/>
          <w:kern w:val="0"/>
        </w:rPr>
        <w:t>.</w:t>
      </w:r>
      <w:r w:rsidR="00096101" w:rsidRPr="00096101">
        <w:rPr>
          <w:rFonts w:ascii="Arial" w:hAnsi="Arial" w:cs="Arial"/>
          <w:kern w:val="0"/>
        </w:rPr>
        <w:t>878</w:t>
      </w:r>
      <w:r w:rsidRPr="00096101">
        <w:rPr>
          <w:rFonts w:ascii="Arial" w:hAnsi="Arial" w:cs="Arial"/>
          <w:kern w:val="0"/>
        </w:rPr>
        <w:t xml:space="preserve">,00zł </w:t>
      </w:r>
      <w:r w:rsidRPr="00096101">
        <w:rPr>
          <w:rFonts w:ascii="Arial" w:hAnsi="Arial" w:cs="Arial"/>
          <w:kern w:val="0"/>
        </w:rPr>
        <w:br/>
        <w:t xml:space="preserve">i stanowią one </w:t>
      </w:r>
      <w:r w:rsidR="00096101" w:rsidRPr="00096101">
        <w:rPr>
          <w:rFonts w:ascii="Arial" w:hAnsi="Arial" w:cs="Arial"/>
          <w:kern w:val="0"/>
        </w:rPr>
        <w:t>19</w:t>
      </w:r>
      <w:r w:rsidRPr="00096101">
        <w:rPr>
          <w:rFonts w:ascii="Arial" w:hAnsi="Arial" w:cs="Arial"/>
          <w:kern w:val="0"/>
        </w:rPr>
        <w:t>,1</w:t>
      </w:r>
      <w:r w:rsidR="00096101" w:rsidRPr="00096101">
        <w:rPr>
          <w:rFonts w:ascii="Arial" w:hAnsi="Arial" w:cs="Arial"/>
          <w:kern w:val="0"/>
        </w:rPr>
        <w:t>4</w:t>
      </w:r>
      <w:r w:rsidRPr="00096101">
        <w:rPr>
          <w:rFonts w:ascii="Arial" w:hAnsi="Arial" w:cs="Arial"/>
          <w:kern w:val="0"/>
        </w:rPr>
        <w:t>% dochodów ogółem. Obejmują one:</w:t>
      </w:r>
    </w:p>
    <w:p w14:paraId="48D0C67C" w14:textId="77777777" w:rsidR="008E3EF9" w:rsidRPr="004A31CE" w:rsidRDefault="008E3EF9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ind w:firstLine="708"/>
        <w:jc w:val="both"/>
        <w:rPr>
          <w:rFonts w:ascii="Arial" w:hAnsi="Arial" w:cs="Arial"/>
          <w:color w:val="FF0000"/>
          <w:kern w:val="0"/>
        </w:rPr>
      </w:pPr>
    </w:p>
    <w:p w14:paraId="66128BC4" w14:textId="77777777" w:rsidR="00967A48" w:rsidRDefault="00BA3CFC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645DC6">
        <w:rPr>
          <w:rFonts w:ascii="Arial" w:hAnsi="Arial" w:cs="Arial"/>
          <w:kern w:val="0"/>
        </w:rPr>
        <w:t xml:space="preserve">1. wpływy z opłat za przekształcenie prawa użytkowania wieczystego w prawo własności </w:t>
      </w:r>
      <w:r w:rsidRPr="00645DC6">
        <w:rPr>
          <w:rFonts w:ascii="Arial" w:hAnsi="Arial" w:cs="Arial"/>
          <w:kern w:val="0"/>
        </w:rPr>
        <w:br/>
        <w:t>w wysokości 3.000,00zł,</w:t>
      </w:r>
    </w:p>
    <w:p w14:paraId="4ADACF35" w14:textId="77777777" w:rsidR="00967A48" w:rsidRDefault="00967A48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14:paraId="117F3748" w14:textId="7088CAD9" w:rsidR="000E70E2" w:rsidRDefault="00BA3CFC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645DC6">
        <w:rPr>
          <w:rFonts w:ascii="Arial" w:hAnsi="Arial" w:cs="Arial"/>
          <w:kern w:val="0"/>
        </w:rPr>
        <w:t>2. pomoc finansową z budżetu Województwa Mazowieckiego na realizację:</w:t>
      </w:r>
    </w:p>
    <w:p w14:paraId="6A2203E4" w14:textId="29B53110" w:rsidR="00BA3CFC" w:rsidRPr="00645DC6" w:rsidRDefault="000E70E2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a) </w:t>
      </w:r>
      <w:r w:rsidR="00BA3CFC" w:rsidRPr="00645DC6">
        <w:rPr>
          <w:rFonts w:ascii="Arial" w:hAnsi="Arial" w:cs="Arial"/>
          <w:kern w:val="0"/>
        </w:rPr>
        <w:t xml:space="preserve"> </w:t>
      </w:r>
      <w:r>
        <w:rPr>
          <w:rFonts w:ascii="Arial" w:hAnsi="Arial" w:cs="Arial"/>
          <w:kern w:val="0"/>
        </w:rPr>
        <w:t>zadań inwestycyjnych:</w:t>
      </w:r>
    </w:p>
    <w:p w14:paraId="35FC37C4" w14:textId="596D890C" w:rsidR="00BA3CFC" w:rsidRPr="00645DC6" w:rsidRDefault="00BA3CFC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645DC6">
        <w:rPr>
          <w:rFonts w:ascii="Arial" w:hAnsi="Arial" w:cs="Arial"/>
          <w:kern w:val="0"/>
        </w:rPr>
        <w:t xml:space="preserve">- </w:t>
      </w:r>
      <w:r w:rsidR="00645DC6" w:rsidRPr="00645DC6">
        <w:rPr>
          <w:rFonts w:ascii="Arial" w:hAnsi="Arial" w:cs="Arial"/>
          <w:kern w:val="0"/>
        </w:rPr>
        <w:t>„</w:t>
      </w:r>
      <w:r w:rsidR="00645DC6" w:rsidRPr="00645DC6">
        <w:rPr>
          <w:rFonts w:ascii="Arial" w:eastAsiaTheme="minorHAnsi" w:hAnsi="Arial" w:cs="Arial"/>
          <w:kern w:val="0"/>
        </w:rPr>
        <w:t>P-Modernizacja obiektów infrastruktury wodociągowo-kanalizacyjnej oraz rozbudowa sieci kanalizacji sanitarnej na terenie gminy Jasieniec”</w:t>
      </w:r>
      <w:r w:rsidR="003824CC">
        <w:rPr>
          <w:rFonts w:ascii="Arial" w:eastAsiaTheme="minorHAnsi" w:hAnsi="Arial" w:cs="Arial"/>
          <w:kern w:val="0"/>
        </w:rPr>
        <w:t xml:space="preserve"> </w:t>
      </w:r>
      <w:r w:rsidR="003824CC" w:rsidRPr="00645DC6">
        <w:rPr>
          <w:rFonts w:ascii="Arial" w:hAnsi="Arial" w:cs="Arial"/>
          <w:kern w:val="0"/>
        </w:rPr>
        <w:t xml:space="preserve">w wysokości </w:t>
      </w:r>
      <w:r w:rsidR="003824CC">
        <w:rPr>
          <w:rFonts w:ascii="Arial" w:hAnsi="Arial" w:cs="Arial"/>
          <w:kern w:val="0"/>
        </w:rPr>
        <w:t>2.232</w:t>
      </w:r>
      <w:r w:rsidR="003824CC" w:rsidRPr="00645DC6">
        <w:rPr>
          <w:rFonts w:ascii="Arial" w:hAnsi="Arial" w:cs="Arial"/>
          <w:kern w:val="0"/>
        </w:rPr>
        <w:t>.000,00zł,</w:t>
      </w:r>
    </w:p>
    <w:p w14:paraId="27F4304C" w14:textId="7F49CA54" w:rsidR="00BA3CFC" w:rsidRDefault="00BA3CFC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645DC6">
        <w:rPr>
          <w:rFonts w:ascii="Arial" w:hAnsi="Arial" w:cs="Arial"/>
          <w:kern w:val="0"/>
        </w:rPr>
        <w:t>- "Podniesienie funkcjonalności terenu rekreacyjnego w  Jasieńcu wraz z plażą" (etap II)</w:t>
      </w:r>
      <w:r w:rsidRPr="00645DC6">
        <w:rPr>
          <w:rFonts w:ascii="Arial" w:hAnsi="Arial" w:cs="Arial"/>
          <w:kern w:val="0"/>
        </w:rPr>
        <w:br/>
        <w:t xml:space="preserve">w wysokości </w:t>
      </w:r>
      <w:r w:rsidR="003824CC">
        <w:rPr>
          <w:rFonts w:ascii="Arial" w:hAnsi="Arial" w:cs="Arial"/>
          <w:kern w:val="0"/>
        </w:rPr>
        <w:t>1</w:t>
      </w:r>
      <w:r w:rsidR="00645DC6">
        <w:rPr>
          <w:rFonts w:ascii="Arial" w:hAnsi="Arial" w:cs="Arial"/>
          <w:kern w:val="0"/>
        </w:rPr>
        <w:t>.2</w:t>
      </w:r>
      <w:r w:rsidR="003824CC">
        <w:rPr>
          <w:rFonts w:ascii="Arial" w:hAnsi="Arial" w:cs="Arial"/>
          <w:kern w:val="0"/>
        </w:rPr>
        <w:t>00</w:t>
      </w:r>
      <w:r w:rsidRPr="00645DC6">
        <w:rPr>
          <w:rFonts w:ascii="Arial" w:hAnsi="Arial" w:cs="Arial"/>
          <w:kern w:val="0"/>
        </w:rPr>
        <w:t>.000,00zł,</w:t>
      </w:r>
    </w:p>
    <w:p w14:paraId="0071D9FB" w14:textId="4E67DC63" w:rsidR="00BA3CFC" w:rsidRDefault="000E70E2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>
        <w:rPr>
          <w:rFonts w:ascii="Arial" w:hAnsi="Arial" w:cs="Arial"/>
          <w:kern w:val="0"/>
        </w:rPr>
        <w:t xml:space="preserve">b) przekazanie udziałów dla Zakładu Usług Komunalnych Sp. z o.o. w Jasieńcu z przeznaczeniem na </w:t>
      </w:r>
      <w:r w:rsidR="00BA3CFC" w:rsidRPr="000E70E2">
        <w:rPr>
          <w:rFonts w:ascii="Arial" w:hAnsi="Arial" w:cs="Arial"/>
          <w:kern w:val="0"/>
        </w:rPr>
        <w:t>"Budo</w:t>
      </w:r>
      <w:r>
        <w:rPr>
          <w:rFonts w:ascii="Arial" w:hAnsi="Arial" w:cs="Arial"/>
          <w:kern w:val="0"/>
        </w:rPr>
        <w:t>wę</w:t>
      </w:r>
      <w:r w:rsidR="00BA3CFC" w:rsidRPr="000E70E2">
        <w:rPr>
          <w:rFonts w:ascii="Arial" w:hAnsi="Arial" w:cs="Arial"/>
          <w:kern w:val="0"/>
        </w:rPr>
        <w:t xml:space="preserve"> Punktu Selektywnej Zbiórki Odpadów Komunalnych w Jasieńcu" w wysokości 300.000,00zł</w:t>
      </w:r>
      <w:r>
        <w:rPr>
          <w:rFonts w:ascii="Arial" w:hAnsi="Arial" w:cs="Arial"/>
          <w:kern w:val="0"/>
        </w:rPr>
        <w:t>,</w:t>
      </w:r>
    </w:p>
    <w:p w14:paraId="4987EE94" w14:textId="77777777" w:rsidR="00967A48" w:rsidRPr="000E70E2" w:rsidRDefault="00967A48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</w:p>
    <w:p w14:paraId="19A2306A" w14:textId="2C0982C8" w:rsidR="00967A48" w:rsidRPr="00967A48" w:rsidRDefault="00BA3CFC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967A48">
        <w:rPr>
          <w:rFonts w:ascii="Arial" w:hAnsi="Arial" w:cs="Arial"/>
          <w:kern w:val="0"/>
        </w:rPr>
        <w:t>3. dofinansowanie z Programu Rządowy Fundusz Polski Ład: Program Inwestycji Strategicznych na realizację</w:t>
      </w:r>
      <w:r w:rsidR="00967A48" w:rsidRPr="00967A48">
        <w:rPr>
          <w:rFonts w:ascii="Arial" w:hAnsi="Arial" w:cs="Arial"/>
          <w:kern w:val="0"/>
        </w:rPr>
        <w:t>:</w:t>
      </w:r>
    </w:p>
    <w:p w14:paraId="2AC42DAE" w14:textId="64D5EFAF" w:rsidR="00BA3CFC" w:rsidRPr="00967A48" w:rsidRDefault="00BA3CFC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967A48">
        <w:rPr>
          <w:rFonts w:ascii="Arial" w:hAnsi="Arial" w:cs="Arial"/>
          <w:kern w:val="0"/>
        </w:rPr>
        <w:t xml:space="preserve"> </w:t>
      </w:r>
      <w:r w:rsidR="00967A48" w:rsidRPr="00967A48">
        <w:rPr>
          <w:rFonts w:ascii="Arial" w:hAnsi="Arial" w:cs="Arial"/>
          <w:kern w:val="0"/>
        </w:rPr>
        <w:t xml:space="preserve">a) zadań </w:t>
      </w:r>
      <w:r w:rsidRPr="00967A48">
        <w:rPr>
          <w:rFonts w:ascii="Arial" w:hAnsi="Arial" w:cs="Arial"/>
          <w:kern w:val="0"/>
        </w:rPr>
        <w:t>inwestycyjnych p.n.:</w:t>
      </w:r>
    </w:p>
    <w:p w14:paraId="3729315E" w14:textId="3380C2B3" w:rsidR="00BA3CFC" w:rsidRPr="00967A48" w:rsidRDefault="00BA3CFC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967A48">
        <w:rPr>
          <w:rFonts w:ascii="Arial" w:hAnsi="Arial" w:cs="Arial"/>
          <w:kern w:val="0"/>
        </w:rPr>
        <w:t>- "Opracowanie niezbędnej dokumentacji i budowa sali gimnastycznej na terenie Publicznej Szkoły Podstawowej im. ks. Czesława Sadłowskiego w Zbroszy Dużej" w  wysokości 3.600,00,00zł</w:t>
      </w:r>
      <w:r w:rsidR="00967A48" w:rsidRPr="00967A48">
        <w:rPr>
          <w:rFonts w:ascii="Arial" w:hAnsi="Arial" w:cs="Arial"/>
          <w:kern w:val="0"/>
        </w:rPr>
        <w:t>,</w:t>
      </w:r>
    </w:p>
    <w:p w14:paraId="161F0A9B" w14:textId="15A11E33" w:rsidR="00967A48" w:rsidRPr="00967A48" w:rsidRDefault="00967A48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kern w:val="0"/>
        </w:rPr>
      </w:pPr>
      <w:r w:rsidRPr="00967A48">
        <w:rPr>
          <w:rFonts w:ascii="Arial" w:hAnsi="Arial" w:cs="Arial"/>
          <w:kern w:val="0"/>
        </w:rPr>
        <w:t xml:space="preserve">b) </w:t>
      </w:r>
      <w:r w:rsidR="00870E9E">
        <w:rPr>
          <w:rFonts w:ascii="Arial" w:hAnsi="Arial" w:cs="Arial"/>
          <w:kern w:val="0"/>
        </w:rPr>
        <w:t xml:space="preserve">na </w:t>
      </w:r>
      <w:r w:rsidRPr="00967A48">
        <w:rPr>
          <w:rFonts w:ascii="Arial" w:hAnsi="Arial" w:cs="Arial"/>
          <w:kern w:val="0"/>
        </w:rPr>
        <w:t xml:space="preserve">przekazanie dotacji </w:t>
      </w:r>
      <w:r w:rsidRPr="00967A48">
        <w:rPr>
          <w:rFonts w:ascii="Arial" w:eastAsiaTheme="minorHAnsi" w:hAnsi="Arial" w:cs="Arial"/>
          <w:kern w:val="0"/>
        </w:rPr>
        <w:t xml:space="preserve">celowej dla rzymskokatolickiej parafii pw. Przemienienia Pańskiego </w:t>
      </w:r>
      <w:r w:rsidRPr="00967A48">
        <w:rPr>
          <w:rFonts w:ascii="Arial" w:eastAsiaTheme="minorHAnsi" w:hAnsi="Arial" w:cs="Arial"/>
          <w:kern w:val="0"/>
        </w:rPr>
        <w:br/>
        <w:t>w Boglewicach na realizację inwestycji pn. „Prace ratunkowe zabytkowego kościoła w Boglewicach” w wysokości 1.667.878,00zł.</w:t>
      </w:r>
    </w:p>
    <w:p w14:paraId="0609D091" w14:textId="77777777" w:rsidR="00675C3A" w:rsidRPr="004A31CE" w:rsidRDefault="00675C3A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djustRightInd w:val="0"/>
        <w:spacing w:after="0"/>
        <w:jc w:val="both"/>
        <w:rPr>
          <w:rFonts w:ascii="Arial" w:hAnsi="Arial" w:cs="Arial"/>
          <w:color w:val="FF0000"/>
          <w:kern w:val="0"/>
        </w:rPr>
      </w:pPr>
    </w:p>
    <w:p w14:paraId="04863742" w14:textId="30E3917F" w:rsidR="00801AD9" w:rsidRPr="00096101" w:rsidRDefault="00391E7F" w:rsidP="00516ECF">
      <w:pPr>
        <w:pStyle w:val="Standard"/>
        <w:spacing w:after="0"/>
        <w:ind w:firstLine="708"/>
        <w:jc w:val="both"/>
        <w:rPr>
          <w:rFonts w:ascii="Arial" w:hAnsi="Arial" w:cs="Arial"/>
        </w:rPr>
      </w:pPr>
      <w:r w:rsidRPr="00096101">
        <w:rPr>
          <w:rFonts w:ascii="Arial" w:hAnsi="Arial" w:cs="Arial"/>
        </w:rPr>
        <w:t>W projekcie budżetu na 202</w:t>
      </w:r>
      <w:r w:rsidR="00096101" w:rsidRPr="00096101">
        <w:rPr>
          <w:rFonts w:ascii="Arial" w:hAnsi="Arial" w:cs="Arial"/>
        </w:rPr>
        <w:t>5</w:t>
      </w:r>
      <w:r w:rsidRPr="00096101">
        <w:rPr>
          <w:rFonts w:ascii="Arial" w:hAnsi="Arial" w:cs="Arial"/>
        </w:rPr>
        <w:t xml:space="preserve"> rok nie zaplanowano dochodów z tytułu sprzedaży majątku.  </w:t>
      </w:r>
    </w:p>
    <w:p w14:paraId="2C02820B" w14:textId="77777777" w:rsidR="00391E7F" w:rsidRPr="004A31CE" w:rsidRDefault="00391E7F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  <w:r w:rsidRPr="004A31CE">
        <w:rPr>
          <w:rFonts w:ascii="Arial" w:hAnsi="Arial" w:cs="Arial"/>
          <w:color w:val="FF0000"/>
        </w:rPr>
        <w:t xml:space="preserve">    </w:t>
      </w:r>
    </w:p>
    <w:p w14:paraId="7743BA22" w14:textId="77777777" w:rsidR="00801AD9" w:rsidRDefault="00801AD9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0040D0F9" w14:textId="77777777" w:rsidR="005A7493" w:rsidRDefault="005A7493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326E98DF" w14:textId="77777777" w:rsidR="005A7493" w:rsidRDefault="005A7493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0E6CDDBF" w14:textId="77777777" w:rsidR="005A7493" w:rsidRDefault="005A7493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75A81770" w14:textId="77777777" w:rsidR="005A7493" w:rsidRDefault="005A7493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689B1444" w14:textId="77777777" w:rsidR="005A7493" w:rsidRDefault="005A7493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0EB9E247" w14:textId="77777777" w:rsidR="005A7493" w:rsidRDefault="005A7493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1961E3C7" w14:textId="77777777" w:rsidR="005A7493" w:rsidRDefault="005A7493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40490486" w14:textId="77777777" w:rsidR="005A7493" w:rsidRDefault="005A7493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4AECC67B" w14:textId="1D9C7BA9" w:rsidR="008E3EF9" w:rsidRPr="00AB1A48" w:rsidRDefault="008E3EF9" w:rsidP="008E3EF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center"/>
        <w:textAlignment w:val="auto"/>
        <w:rPr>
          <w:rFonts w:ascii="Arial" w:eastAsiaTheme="minorHAnsi" w:hAnsi="Arial" w:cs="Arial"/>
          <w:b/>
          <w:bCs/>
          <w:kern w:val="0"/>
        </w:rPr>
      </w:pPr>
      <w:bookmarkStart w:id="1" w:name="_Hlk87721086"/>
      <w:bookmarkEnd w:id="0"/>
      <w:r w:rsidRPr="00AB1A48">
        <w:rPr>
          <w:rFonts w:ascii="Arial" w:eastAsiaTheme="minorHAnsi" w:hAnsi="Arial" w:cs="Arial"/>
          <w:b/>
          <w:bCs/>
          <w:kern w:val="0"/>
        </w:rPr>
        <w:lastRenderedPageBreak/>
        <w:t>Wydatki budżetu</w:t>
      </w:r>
    </w:p>
    <w:p w14:paraId="28689F5E" w14:textId="77777777" w:rsidR="008E3EF9" w:rsidRPr="004A31CE" w:rsidRDefault="008E3EF9" w:rsidP="008E3EF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center"/>
        <w:textAlignment w:val="auto"/>
        <w:rPr>
          <w:rFonts w:ascii="Arial" w:eastAsiaTheme="minorHAnsi" w:hAnsi="Arial" w:cs="Arial"/>
          <w:color w:val="FF0000"/>
          <w:kern w:val="0"/>
        </w:rPr>
      </w:pPr>
    </w:p>
    <w:p w14:paraId="7A371D1C" w14:textId="17AC9120" w:rsidR="00C039CC" w:rsidRPr="00F473DC" w:rsidRDefault="00C039CC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firstLine="708"/>
        <w:jc w:val="both"/>
        <w:textAlignment w:val="auto"/>
        <w:rPr>
          <w:rFonts w:ascii="Arial" w:eastAsiaTheme="minorHAnsi" w:hAnsi="Arial" w:cs="Arial"/>
          <w:kern w:val="0"/>
        </w:rPr>
      </w:pPr>
      <w:r w:rsidRPr="00F473DC">
        <w:rPr>
          <w:rFonts w:ascii="Arial" w:eastAsiaTheme="minorHAnsi" w:hAnsi="Arial" w:cs="Arial"/>
          <w:kern w:val="0"/>
        </w:rPr>
        <w:t xml:space="preserve">Wydatki budżetu </w:t>
      </w:r>
      <w:r w:rsidR="00AB1A48" w:rsidRPr="00F473DC">
        <w:rPr>
          <w:rFonts w:ascii="Arial" w:eastAsiaTheme="minorHAnsi" w:hAnsi="Arial" w:cs="Arial"/>
          <w:kern w:val="0"/>
        </w:rPr>
        <w:t xml:space="preserve">na 2025r. </w:t>
      </w:r>
      <w:r w:rsidRPr="00F473DC">
        <w:rPr>
          <w:rFonts w:ascii="Arial" w:eastAsiaTheme="minorHAnsi" w:hAnsi="Arial" w:cs="Arial"/>
          <w:kern w:val="0"/>
        </w:rPr>
        <w:t>zaplanowano w wysokości 4</w:t>
      </w:r>
      <w:r w:rsidR="00AB1A48" w:rsidRPr="00F473DC">
        <w:rPr>
          <w:rFonts w:ascii="Arial" w:eastAsiaTheme="minorHAnsi" w:hAnsi="Arial" w:cs="Arial"/>
          <w:kern w:val="0"/>
        </w:rPr>
        <w:t>9</w:t>
      </w:r>
      <w:r w:rsidRPr="00F473DC">
        <w:rPr>
          <w:rFonts w:ascii="Arial" w:eastAsiaTheme="minorHAnsi" w:hAnsi="Arial" w:cs="Arial"/>
          <w:kern w:val="0"/>
        </w:rPr>
        <w:t>.</w:t>
      </w:r>
      <w:r w:rsidR="00AB1A48" w:rsidRPr="00F473DC">
        <w:rPr>
          <w:rFonts w:ascii="Arial" w:eastAsiaTheme="minorHAnsi" w:hAnsi="Arial" w:cs="Arial"/>
          <w:kern w:val="0"/>
        </w:rPr>
        <w:t>965</w:t>
      </w:r>
      <w:r w:rsidRPr="00F473DC">
        <w:rPr>
          <w:rFonts w:ascii="Arial" w:eastAsiaTheme="minorHAnsi" w:hAnsi="Arial" w:cs="Arial"/>
          <w:kern w:val="0"/>
        </w:rPr>
        <w:t>.</w:t>
      </w:r>
      <w:r w:rsidR="00AB1A48" w:rsidRPr="00F473DC">
        <w:rPr>
          <w:rFonts w:ascii="Arial" w:eastAsiaTheme="minorHAnsi" w:hAnsi="Arial" w:cs="Arial"/>
          <w:kern w:val="0"/>
        </w:rPr>
        <w:t>700</w:t>
      </w:r>
      <w:r w:rsidRPr="00F473DC">
        <w:rPr>
          <w:rFonts w:ascii="Arial" w:eastAsiaTheme="minorHAnsi" w:hAnsi="Arial" w:cs="Arial"/>
          <w:kern w:val="0"/>
        </w:rPr>
        <w:t xml:space="preserve">,00zł, </w:t>
      </w:r>
      <w:proofErr w:type="spellStart"/>
      <w:r w:rsidRPr="00F473DC">
        <w:rPr>
          <w:rFonts w:ascii="Arial" w:eastAsiaTheme="minorHAnsi" w:hAnsi="Arial" w:cs="Arial"/>
          <w:kern w:val="0"/>
        </w:rPr>
        <w:t>t.j</w:t>
      </w:r>
      <w:proofErr w:type="spellEnd"/>
      <w:r w:rsidRPr="00F473DC">
        <w:rPr>
          <w:rFonts w:ascii="Arial" w:eastAsiaTheme="minorHAnsi" w:hAnsi="Arial" w:cs="Arial"/>
          <w:kern w:val="0"/>
        </w:rPr>
        <w:t xml:space="preserve">. o ok. </w:t>
      </w:r>
      <w:r w:rsidR="00F473DC" w:rsidRPr="00F473DC">
        <w:rPr>
          <w:rFonts w:ascii="Arial" w:eastAsiaTheme="minorHAnsi" w:hAnsi="Arial" w:cs="Arial"/>
          <w:kern w:val="0"/>
        </w:rPr>
        <w:t>7,07</w:t>
      </w:r>
      <w:r w:rsidRPr="00F473DC">
        <w:rPr>
          <w:rFonts w:ascii="Arial" w:eastAsiaTheme="minorHAnsi" w:hAnsi="Arial" w:cs="Arial"/>
          <w:kern w:val="0"/>
        </w:rPr>
        <w:t>%</w:t>
      </w:r>
      <w:r w:rsidR="00F473DC" w:rsidRPr="00F473DC">
        <w:rPr>
          <w:rFonts w:ascii="Arial" w:eastAsiaTheme="minorHAnsi" w:hAnsi="Arial" w:cs="Arial"/>
          <w:kern w:val="0"/>
        </w:rPr>
        <w:t xml:space="preserve"> mnie</w:t>
      </w:r>
      <w:r w:rsidRPr="00F473DC">
        <w:rPr>
          <w:rFonts w:ascii="Arial" w:eastAsiaTheme="minorHAnsi" w:hAnsi="Arial" w:cs="Arial"/>
          <w:kern w:val="0"/>
        </w:rPr>
        <w:t>j w stosunku do planu roku bieżącego według stanu na 30.09.202</w:t>
      </w:r>
      <w:r w:rsidR="00F473DC" w:rsidRPr="00F473DC">
        <w:rPr>
          <w:rFonts w:ascii="Arial" w:eastAsiaTheme="minorHAnsi" w:hAnsi="Arial" w:cs="Arial"/>
          <w:kern w:val="0"/>
        </w:rPr>
        <w:t>4</w:t>
      </w:r>
      <w:r w:rsidRPr="00F473DC">
        <w:rPr>
          <w:rFonts w:ascii="Arial" w:eastAsiaTheme="minorHAnsi" w:hAnsi="Arial" w:cs="Arial"/>
          <w:kern w:val="0"/>
        </w:rPr>
        <w:t xml:space="preserve">r. </w:t>
      </w:r>
    </w:p>
    <w:p w14:paraId="2F64BBE6" w14:textId="77777777" w:rsidR="00C039CC" w:rsidRPr="00F473DC" w:rsidRDefault="00C039CC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firstLine="708"/>
        <w:jc w:val="both"/>
        <w:textAlignment w:val="auto"/>
        <w:rPr>
          <w:rFonts w:ascii="Arial" w:eastAsiaTheme="minorHAnsi" w:hAnsi="Arial" w:cs="Arial"/>
          <w:kern w:val="0"/>
        </w:rPr>
      </w:pPr>
    </w:p>
    <w:p w14:paraId="0863A3E3" w14:textId="6BAA58B9" w:rsidR="00DB2EBA" w:rsidRPr="00AB1A48" w:rsidRDefault="00C039CC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firstLine="708"/>
        <w:jc w:val="both"/>
        <w:textAlignment w:val="auto"/>
        <w:rPr>
          <w:rFonts w:ascii="Arial" w:eastAsiaTheme="minorHAnsi" w:hAnsi="Arial" w:cs="Arial"/>
          <w:kern w:val="0"/>
        </w:rPr>
      </w:pPr>
      <w:r w:rsidRPr="00AB1A48">
        <w:rPr>
          <w:rFonts w:ascii="Arial" w:eastAsiaTheme="minorHAnsi" w:hAnsi="Arial" w:cs="Arial"/>
          <w:kern w:val="0"/>
        </w:rPr>
        <w:t xml:space="preserve">Wydatki bieżące </w:t>
      </w:r>
      <w:r w:rsidR="004B2A0F">
        <w:rPr>
          <w:rFonts w:ascii="Arial" w:eastAsiaTheme="minorHAnsi" w:hAnsi="Arial" w:cs="Arial"/>
          <w:kern w:val="0"/>
        </w:rPr>
        <w:t xml:space="preserve">na 2025r. </w:t>
      </w:r>
      <w:r w:rsidRPr="00AB1A48">
        <w:rPr>
          <w:rFonts w:ascii="Arial" w:eastAsiaTheme="minorHAnsi" w:hAnsi="Arial" w:cs="Arial"/>
          <w:kern w:val="0"/>
        </w:rPr>
        <w:t>zaplanowano w kwocie 3</w:t>
      </w:r>
      <w:r w:rsidR="00AB1A48" w:rsidRPr="00AB1A48">
        <w:rPr>
          <w:rFonts w:ascii="Arial" w:eastAsiaTheme="minorHAnsi" w:hAnsi="Arial" w:cs="Arial"/>
          <w:kern w:val="0"/>
        </w:rPr>
        <w:t>7</w:t>
      </w:r>
      <w:r w:rsidRPr="00AB1A48">
        <w:rPr>
          <w:rFonts w:ascii="Arial" w:eastAsiaTheme="minorHAnsi" w:hAnsi="Arial" w:cs="Arial"/>
          <w:kern w:val="0"/>
        </w:rPr>
        <w:t>.</w:t>
      </w:r>
      <w:r w:rsidR="00AB1A48" w:rsidRPr="00AB1A48">
        <w:rPr>
          <w:rFonts w:ascii="Arial" w:eastAsiaTheme="minorHAnsi" w:hAnsi="Arial" w:cs="Arial"/>
          <w:kern w:val="0"/>
        </w:rPr>
        <w:t>712</w:t>
      </w:r>
      <w:r w:rsidRPr="00AB1A48">
        <w:rPr>
          <w:rFonts w:ascii="Arial" w:eastAsiaTheme="minorHAnsi" w:hAnsi="Arial" w:cs="Arial"/>
          <w:kern w:val="0"/>
        </w:rPr>
        <w:t>.</w:t>
      </w:r>
      <w:r w:rsidR="00AB1A48" w:rsidRPr="00AB1A48">
        <w:rPr>
          <w:rFonts w:ascii="Arial" w:eastAsiaTheme="minorHAnsi" w:hAnsi="Arial" w:cs="Arial"/>
          <w:kern w:val="0"/>
        </w:rPr>
        <w:t>822</w:t>
      </w:r>
      <w:r w:rsidRPr="00AB1A48">
        <w:rPr>
          <w:rFonts w:ascii="Arial" w:eastAsiaTheme="minorHAnsi" w:hAnsi="Arial" w:cs="Arial"/>
          <w:kern w:val="0"/>
        </w:rPr>
        <w:t>,00zł i stanowią one 7</w:t>
      </w:r>
      <w:r w:rsidR="00AB1A48" w:rsidRPr="00AB1A48">
        <w:rPr>
          <w:rFonts w:ascii="Arial" w:eastAsiaTheme="minorHAnsi" w:hAnsi="Arial" w:cs="Arial"/>
          <w:kern w:val="0"/>
        </w:rPr>
        <w:t>5</w:t>
      </w:r>
      <w:r w:rsidRPr="00AB1A48">
        <w:rPr>
          <w:rFonts w:ascii="Arial" w:eastAsiaTheme="minorHAnsi" w:hAnsi="Arial" w:cs="Arial"/>
          <w:kern w:val="0"/>
        </w:rPr>
        <w:t>,</w:t>
      </w:r>
      <w:r w:rsidR="00AB1A48" w:rsidRPr="00AB1A48">
        <w:rPr>
          <w:rFonts w:ascii="Arial" w:eastAsiaTheme="minorHAnsi" w:hAnsi="Arial" w:cs="Arial"/>
          <w:kern w:val="0"/>
        </w:rPr>
        <w:t>48</w:t>
      </w:r>
      <w:r w:rsidRPr="00AB1A48">
        <w:rPr>
          <w:rFonts w:ascii="Arial" w:eastAsiaTheme="minorHAnsi" w:hAnsi="Arial" w:cs="Arial"/>
          <w:kern w:val="0"/>
        </w:rPr>
        <w:t>% wydatków ogółem.</w:t>
      </w:r>
      <w:bookmarkEnd w:id="1"/>
    </w:p>
    <w:p w14:paraId="0873EE53" w14:textId="77777777" w:rsidR="008E3EF9" w:rsidRPr="00AB1A48" w:rsidRDefault="008E3EF9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firstLine="708"/>
        <w:jc w:val="both"/>
        <w:textAlignment w:val="auto"/>
        <w:rPr>
          <w:rFonts w:ascii="Arial" w:eastAsiaTheme="minorHAnsi" w:hAnsi="Arial" w:cs="Arial"/>
          <w:kern w:val="0"/>
        </w:rPr>
      </w:pPr>
    </w:p>
    <w:p w14:paraId="2DE7B0E8" w14:textId="2C7A6D9A" w:rsidR="002F5F75" w:rsidRDefault="00DB2EBA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firstLine="708"/>
        <w:jc w:val="both"/>
        <w:textAlignment w:val="auto"/>
        <w:rPr>
          <w:rFonts w:ascii="Arial" w:hAnsi="Arial" w:cs="Arial"/>
        </w:rPr>
      </w:pPr>
      <w:r w:rsidRPr="00704FF3">
        <w:rPr>
          <w:rFonts w:ascii="Arial" w:hAnsi="Arial" w:cs="Arial"/>
        </w:rPr>
        <w:t>W</w:t>
      </w:r>
      <w:r w:rsidR="00391E7F" w:rsidRPr="00704FF3">
        <w:rPr>
          <w:rFonts w:ascii="Arial" w:hAnsi="Arial" w:cs="Arial"/>
        </w:rPr>
        <w:t xml:space="preserve"> wydatkach </w:t>
      </w:r>
      <w:r w:rsidR="00704FF3">
        <w:rPr>
          <w:rFonts w:ascii="Arial" w:hAnsi="Arial" w:cs="Arial"/>
        </w:rPr>
        <w:t xml:space="preserve">bieżących </w:t>
      </w:r>
      <w:r w:rsidR="00391E7F" w:rsidRPr="00704FF3">
        <w:rPr>
          <w:rFonts w:ascii="Arial" w:hAnsi="Arial" w:cs="Arial"/>
        </w:rPr>
        <w:t xml:space="preserve">największą pozycję zajmują wynagrodzenia i składki od nich naliczane, ponieważ stanowią </w:t>
      </w:r>
      <w:r w:rsidR="00704FF3" w:rsidRPr="00704FF3">
        <w:rPr>
          <w:rFonts w:ascii="Arial" w:hAnsi="Arial" w:cs="Arial"/>
        </w:rPr>
        <w:t>42,59</w:t>
      </w:r>
      <w:r w:rsidR="00391E7F" w:rsidRPr="00704FF3">
        <w:rPr>
          <w:rFonts w:ascii="Arial" w:hAnsi="Arial" w:cs="Arial"/>
        </w:rPr>
        <w:t xml:space="preserve">% wydatków budżetu. </w:t>
      </w:r>
      <w:r w:rsidR="00391E7F" w:rsidRPr="00AB1A48">
        <w:rPr>
          <w:rFonts w:ascii="Arial" w:hAnsi="Arial" w:cs="Arial"/>
        </w:rPr>
        <w:t xml:space="preserve">Wydatki na wynagrodzenia zaplanowano </w:t>
      </w:r>
      <w:r w:rsidR="00391E7F" w:rsidRPr="00AB1A48">
        <w:rPr>
          <w:rFonts w:ascii="Arial" w:hAnsi="Arial" w:cs="Arial"/>
        </w:rPr>
        <w:br/>
        <w:t>w oparciu o aktualne zatrudnienie i wynagrodzenie, przewidując wzrost płacy minimalnej w 202</w:t>
      </w:r>
      <w:r w:rsidR="00AB1A48" w:rsidRPr="00AB1A48">
        <w:rPr>
          <w:rFonts w:ascii="Arial" w:hAnsi="Arial" w:cs="Arial"/>
        </w:rPr>
        <w:t>5</w:t>
      </w:r>
      <w:r w:rsidR="00391E7F" w:rsidRPr="00AB1A48">
        <w:rPr>
          <w:rFonts w:ascii="Arial" w:hAnsi="Arial" w:cs="Arial"/>
        </w:rPr>
        <w:t xml:space="preserve">r. Zaplanowano </w:t>
      </w:r>
      <w:r w:rsidR="00AB1A48">
        <w:rPr>
          <w:rFonts w:ascii="Arial" w:hAnsi="Arial" w:cs="Arial"/>
        </w:rPr>
        <w:t xml:space="preserve">także </w:t>
      </w:r>
      <w:r w:rsidR="00391E7F" w:rsidRPr="00AB1A48">
        <w:rPr>
          <w:rFonts w:ascii="Arial" w:hAnsi="Arial" w:cs="Arial"/>
        </w:rPr>
        <w:t>należne odprawy emerytalne</w:t>
      </w:r>
      <w:r w:rsidR="00801AD9" w:rsidRPr="00AB1A48">
        <w:rPr>
          <w:rFonts w:ascii="Arial" w:hAnsi="Arial" w:cs="Arial"/>
        </w:rPr>
        <w:t xml:space="preserve"> </w:t>
      </w:r>
      <w:r w:rsidR="00391E7F" w:rsidRPr="00AB1A48">
        <w:rPr>
          <w:rFonts w:ascii="Arial" w:hAnsi="Arial" w:cs="Arial"/>
        </w:rPr>
        <w:t xml:space="preserve">oraz nagrody jubileuszowe. </w:t>
      </w:r>
      <w:r w:rsidR="00801AD9" w:rsidRPr="004A31CE">
        <w:rPr>
          <w:rFonts w:ascii="Arial" w:hAnsi="Arial" w:cs="Arial"/>
          <w:color w:val="FF0000"/>
        </w:rPr>
        <w:br/>
      </w:r>
    </w:p>
    <w:p w14:paraId="3F743E0B" w14:textId="5BCBA0E1" w:rsidR="008E3EF9" w:rsidRPr="003D5CAF" w:rsidRDefault="00391E7F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firstLine="708"/>
        <w:jc w:val="both"/>
        <w:textAlignment w:val="auto"/>
        <w:rPr>
          <w:rFonts w:ascii="Arial" w:hAnsi="Arial" w:cs="Arial"/>
        </w:rPr>
      </w:pPr>
      <w:r w:rsidRPr="003D5CAF">
        <w:rPr>
          <w:rFonts w:ascii="Arial" w:hAnsi="Arial" w:cs="Arial"/>
        </w:rPr>
        <w:t xml:space="preserve">Pochodne od wynagrodzeń wyliczono zgodnie z obowiązującymi przepisami przyjmując aktualną wysokość składki na ubezpieczenie wypadkowe oraz uwzględniając wiek pracownika </w:t>
      </w:r>
      <w:r w:rsidR="003D5CAF" w:rsidRPr="003D5CAF">
        <w:rPr>
          <w:rFonts w:ascii="Arial" w:hAnsi="Arial" w:cs="Arial"/>
        </w:rPr>
        <w:br/>
      </w:r>
      <w:r w:rsidRPr="003D5CAF">
        <w:rPr>
          <w:rFonts w:ascii="Arial" w:hAnsi="Arial" w:cs="Arial"/>
        </w:rPr>
        <w:t xml:space="preserve">w przypadku składki na Fundusz Pracy, jak również brak obciążeń składkami Zakładu Ubezpieczeń Społecznych nagród jubileuszowych, odpraw emerytalnych i rentowych. Zaplanowano również udział pracodawcy we wpłatach na Pracownicze Plany Kapitałowe. </w:t>
      </w:r>
    </w:p>
    <w:p w14:paraId="515D18CA" w14:textId="77777777" w:rsidR="00D11892" w:rsidRPr="003D5CAF" w:rsidRDefault="00D11892" w:rsidP="00516ECF">
      <w:pPr>
        <w:pStyle w:val="Standard"/>
        <w:widowControl w:val="0"/>
        <w:spacing w:after="0"/>
        <w:ind w:firstLine="708"/>
        <w:jc w:val="both"/>
        <w:rPr>
          <w:rFonts w:ascii="Arial" w:hAnsi="Arial" w:cs="Arial"/>
        </w:rPr>
      </w:pPr>
    </w:p>
    <w:p w14:paraId="697D0DC6" w14:textId="1C65A665" w:rsidR="00391E7F" w:rsidRPr="001C110A" w:rsidRDefault="00391E7F" w:rsidP="001C110A">
      <w:pPr>
        <w:pStyle w:val="Standard"/>
        <w:widowControl w:val="0"/>
        <w:spacing w:after="0"/>
        <w:ind w:firstLine="708"/>
        <w:jc w:val="both"/>
        <w:rPr>
          <w:rFonts w:ascii="Arial" w:hAnsi="Arial" w:cs="Arial"/>
        </w:rPr>
      </w:pPr>
      <w:r w:rsidRPr="003D5CAF">
        <w:rPr>
          <w:rFonts w:ascii="Arial" w:hAnsi="Arial" w:cs="Arial"/>
        </w:rPr>
        <w:t xml:space="preserve">Wysokie wydatki na administrację związane są ze specyfiką </w:t>
      </w:r>
      <w:r w:rsidRPr="001C110A">
        <w:rPr>
          <w:rFonts w:ascii="Arial" w:hAnsi="Arial" w:cs="Arial"/>
        </w:rPr>
        <w:t xml:space="preserve">działania jednostki </w:t>
      </w:r>
      <w:r w:rsidRPr="001C110A">
        <w:rPr>
          <w:rFonts w:ascii="Arial" w:hAnsi="Arial" w:cs="Arial"/>
        </w:rPr>
        <w:br/>
        <w:t xml:space="preserve">i jej strukturą organizacyjną. Gmina samodzielnie prowadzi gospodarkę komunalną, </w:t>
      </w:r>
      <w:r w:rsidRPr="001C110A">
        <w:rPr>
          <w:rFonts w:ascii="Arial" w:hAnsi="Arial" w:cs="Arial"/>
        </w:rPr>
        <w:br/>
        <w:t xml:space="preserve">wodno-ściekową, utrzymuje zieleń i porządek, wykonując wszystkie prace przy pomocy pracowników zatrudnionych w jednostce - Urząd Gminy. W </w:t>
      </w:r>
      <w:r w:rsidR="001C110A" w:rsidRPr="001C110A">
        <w:rPr>
          <w:rFonts w:ascii="Arial" w:hAnsi="Arial" w:cs="Arial"/>
        </w:rPr>
        <w:t>Publicznych Szkołach Podstawowych</w:t>
      </w:r>
      <w:r w:rsidRPr="001C110A">
        <w:rPr>
          <w:rFonts w:ascii="Arial" w:hAnsi="Arial" w:cs="Arial"/>
        </w:rPr>
        <w:t xml:space="preserve">, </w:t>
      </w:r>
      <w:r w:rsidR="00801AD9" w:rsidRPr="001C110A">
        <w:rPr>
          <w:rFonts w:ascii="Arial" w:hAnsi="Arial" w:cs="Arial"/>
        </w:rPr>
        <w:br/>
        <w:t xml:space="preserve">w Przedszkolu, </w:t>
      </w:r>
      <w:r w:rsidRPr="001C110A">
        <w:rPr>
          <w:rFonts w:ascii="Arial" w:hAnsi="Arial" w:cs="Arial"/>
        </w:rPr>
        <w:t xml:space="preserve">w Gminnym Ośrodku Pomocy Społecznej oraz w Gminnym Klubie Dziecięcym </w:t>
      </w:r>
      <w:r w:rsidR="00801AD9" w:rsidRPr="001C110A">
        <w:rPr>
          <w:rFonts w:ascii="Arial" w:hAnsi="Arial" w:cs="Arial"/>
        </w:rPr>
        <w:br/>
      </w:r>
      <w:r w:rsidRPr="001C110A">
        <w:rPr>
          <w:rFonts w:ascii="Arial" w:hAnsi="Arial" w:cs="Arial"/>
        </w:rPr>
        <w:t xml:space="preserve">nie prowadzi się </w:t>
      </w:r>
      <w:r w:rsidR="001C110A" w:rsidRPr="001C110A">
        <w:rPr>
          <w:rFonts w:ascii="Arial" w:hAnsi="Arial" w:cs="Arial"/>
        </w:rPr>
        <w:t>samodzielnej księgo</w:t>
      </w:r>
      <w:r w:rsidRPr="001C110A">
        <w:rPr>
          <w:rFonts w:ascii="Arial" w:hAnsi="Arial" w:cs="Arial"/>
        </w:rPr>
        <w:t xml:space="preserve">wości, ponieważ zadania te wykonuje Urząd Gminy poprzez wspólną obsługę księgową. W tym celu wyodrębniono rozdział 75085 – Wspólna obsługa jednostek samorządu terytorialnego dla obsługi księgowej wszystkich jednostek budżetowych gminy </w:t>
      </w:r>
      <w:r w:rsidR="00801AD9" w:rsidRPr="001C110A">
        <w:rPr>
          <w:rFonts w:ascii="Arial" w:hAnsi="Arial" w:cs="Arial"/>
        </w:rPr>
        <w:br/>
      </w:r>
      <w:r w:rsidRPr="001C110A">
        <w:rPr>
          <w:rFonts w:ascii="Arial" w:hAnsi="Arial" w:cs="Arial"/>
        </w:rPr>
        <w:t>przez Urząd Gminy</w:t>
      </w:r>
      <w:r w:rsidR="001C110A" w:rsidRPr="001C110A">
        <w:rPr>
          <w:rFonts w:ascii="Arial" w:hAnsi="Arial" w:cs="Arial"/>
        </w:rPr>
        <w:t xml:space="preserve"> w Jasieńcu</w:t>
      </w:r>
      <w:r w:rsidRPr="001C110A">
        <w:rPr>
          <w:rFonts w:ascii="Arial" w:hAnsi="Arial" w:cs="Arial"/>
        </w:rPr>
        <w:t>.</w:t>
      </w:r>
    </w:p>
    <w:p w14:paraId="01620842" w14:textId="77777777" w:rsidR="008E3EF9" w:rsidRPr="004A31CE" w:rsidRDefault="008E3EF9" w:rsidP="00516ECF">
      <w:pPr>
        <w:pStyle w:val="Standard"/>
        <w:widowControl w:val="0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7D8666B4" w14:textId="4F23398B" w:rsidR="00391E7F" w:rsidRPr="001C110A" w:rsidRDefault="00391E7F" w:rsidP="00516ECF">
      <w:pPr>
        <w:pStyle w:val="Standard"/>
        <w:spacing w:after="0"/>
        <w:jc w:val="both"/>
        <w:rPr>
          <w:rFonts w:ascii="Arial" w:hAnsi="Arial" w:cs="Arial"/>
        </w:rPr>
      </w:pPr>
      <w:r w:rsidRPr="004A31CE">
        <w:rPr>
          <w:rFonts w:ascii="Arial" w:hAnsi="Arial" w:cs="Arial"/>
          <w:color w:val="FF0000"/>
        </w:rPr>
        <w:t xml:space="preserve">     </w:t>
      </w:r>
      <w:r w:rsidRPr="004A31CE">
        <w:rPr>
          <w:rFonts w:ascii="Arial" w:hAnsi="Arial" w:cs="Arial"/>
          <w:color w:val="FF0000"/>
        </w:rPr>
        <w:tab/>
      </w:r>
      <w:r w:rsidRPr="001C110A">
        <w:rPr>
          <w:rFonts w:ascii="Arial" w:hAnsi="Arial" w:cs="Arial"/>
        </w:rPr>
        <w:t xml:space="preserve">W celu prawidłowej realizacji zadań z zakresu pomocy społecznej dotowanych częściowo </w:t>
      </w:r>
      <w:r w:rsidR="008E3EF9" w:rsidRPr="001C110A">
        <w:rPr>
          <w:rFonts w:ascii="Arial" w:hAnsi="Arial" w:cs="Arial"/>
        </w:rPr>
        <w:br/>
      </w:r>
      <w:r w:rsidRPr="001C110A">
        <w:rPr>
          <w:rFonts w:ascii="Arial" w:hAnsi="Arial" w:cs="Arial"/>
        </w:rPr>
        <w:t>z budżetu państwa, zaplanowano wymagany udział procentowy gminy.</w:t>
      </w:r>
    </w:p>
    <w:p w14:paraId="3910A8A9" w14:textId="77777777" w:rsidR="008E3EF9" w:rsidRPr="001C110A" w:rsidRDefault="008E3EF9" w:rsidP="00516ECF">
      <w:pPr>
        <w:pStyle w:val="Standard"/>
        <w:spacing w:after="0"/>
        <w:jc w:val="both"/>
        <w:rPr>
          <w:rFonts w:ascii="Arial" w:hAnsi="Arial" w:cs="Arial"/>
        </w:rPr>
      </w:pPr>
    </w:p>
    <w:p w14:paraId="281EF84F" w14:textId="15635913" w:rsidR="00391E7F" w:rsidRPr="001C110A" w:rsidRDefault="00391E7F" w:rsidP="00516ECF">
      <w:pPr>
        <w:pStyle w:val="Standard"/>
        <w:spacing w:after="0"/>
        <w:ind w:firstLine="708"/>
        <w:jc w:val="both"/>
        <w:rPr>
          <w:rFonts w:ascii="Arial" w:hAnsi="Arial" w:cs="Arial"/>
        </w:rPr>
      </w:pPr>
      <w:r w:rsidRPr="001C110A">
        <w:rPr>
          <w:rFonts w:ascii="Arial" w:hAnsi="Arial" w:cs="Arial"/>
        </w:rPr>
        <w:t xml:space="preserve">W budżecie zabezpieczono środki na obligatoryjne wydatki takie jak: </w:t>
      </w:r>
      <w:r w:rsidRPr="001C110A">
        <w:rPr>
          <w:rFonts w:ascii="Arial" w:hAnsi="Arial" w:cs="Arial"/>
        </w:rPr>
        <w:br/>
        <w:t>odpis na Zakładowy Fundusz Świadczeń Socjalnych nauczycieli, pracowników administracji</w:t>
      </w:r>
      <w:r w:rsidRPr="001C110A">
        <w:rPr>
          <w:rFonts w:ascii="Arial" w:hAnsi="Arial" w:cs="Arial"/>
        </w:rPr>
        <w:br/>
        <w:t xml:space="preserve"> i obsługi, emerytów i rencistów, wpłaty na Izby Rolnicze</w:t>
      </w:r>
      <w:r w:rsidR="00C15BB4" w:rsidRPr="001C110A">
        <w:rPr>
          <w:rFonts w:ascii="Arial" w:hAnsi="Arial" w:cs="Arial"/>
        </w:rPr>
        <w:t>, wpłaty na związki zawodowe rolników indywidualnych</w:t>
      </w:r>
      <w:r w:rsidRPr="001C110A">
        <w:rPr>
          <w:rFonts w:ascii="Arial" w:hAnsi="Arial" w:cs="Arial"/>
        </w:rPr>
        <w:t xml:space="preserve">, wpłaty na Państwowy Fundusz Rehabilitacji Osób Niepełnosprawnych, </w:t>
      </w:r>
      <w:r w:rsidR="008E3EF9" w:rsidRPr="001C110A">
        <w:rPr>
          <w:rFonts w:ascii="Arial" w:hAnsi="Arial" w:cs="Arial"/>
        </w:rPr>
        <w:br/>
      </w:r>
      <w:r w:rsidRPr="001C110A">
        <w:rPr>
          <w:rFonts w:ascii="Arial" w:hAnsi="Arial" w:cs="Arial"/>
        </w:rPr>
        <w:t>na pomoc zdrowotną dla nauczycieli</w:t>
      </w:r>
      <w:r w:rsidR="00C15BB4" w:rsidRPr="001C110A">
        <w:rPr>
          <w:rFonts w:ascii="Arial" w:hAnsi="Arial" w:cs="Arial"/>
        </w:rPr>
        <w:t xml:space="preserve"> oraz </w:t>
      </w:r>
      <w:r w:rsidRPr="001C110A">
        <w:rPr>
          <w:rFonts w:ascii="Arial" w:hAnsi="Arial" w:cs="Arial"/>
        </w:rPr>
        <w:t>środki na dokształcanie nauczycieli.</w:t>
      </w:r>
    </w:p>
    <w:p w14:paraId="48AF5E60" w14:textId="77777777" w:rsidR="008E3EF9" w:rsidRPr="004A31CE" w:rsidRDefault="008E3EF9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4728BE59" w14:textId="77777777" w:rsidR="00391E7F" w:rsidRPr="00F42BB1" w:rsidRDefault="00391E7F" w:rsidP="00516ECF">
      <w:pPr>
        <w:pStyle w:val="Standard"/>
        <w:spacing w:after="0"/>
        <w:ind w:firstLine="708"/>
        <w:jc w:val="both"/>
        <w:rPr>
          <w:rFonts w:ascii="Arial" w:hAnsi="Arial" w:cs="Arial"/>
        </w:rPr>
      </w:pPr>
      <w:r w:rsidRPr="00F42BB1">
        <w:rPr>
          <w:rFonts w:ascii="Arial" w:hAnsi="Arial" w:cs="Arial"/>
        </w:rPr>
        <w:t xml:space="preserve">Wydatki rzeczowe zostały zaplanowane w oparciu o przewidywane wykonanie roku bieżącego z uwzględnieniem możliwości finansowych gminy, a także zasad celowości </w:t>
      </w:r>
      <w:r w:rsidRPr="00F42BB1">
        <w:rPr>
          <w:rFonts w:ascii="Arial" w:hAnsi="Arial" w:cs="Arial"/>
        </w:rPr>
        <w:br/>
        <w:t>i gospodarności przy wykonywaniu poszczególnych zadań.</w:t>
      </w:r>
    </w:p>
    <w:p w14:paraId="2D1CC05C" w14:textId="77777777" w:rsidR="008E3EF9" w:rsidRPr="004A31CE" w:rsidRDefault="008E3EF9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011B3966" w14:textId="77777777" w:rsidR="00391E7F" w:rsidRPr="00F42BB1" w:rsidRDefault="00391E7F" w:rsidP="00516ECF">
      <w:pPr>
        <w:pStyle w:val="Standard"/>
        <w:spacing w:after="0"/>
        <w:ind w:firstLine="708"/>
        <w:jc w:val="both"/>
        <w:rPr>
          <w:rFonts w:ascii="Arial" w:hAnsi="Arial" w:cs="Arial"/>
        </w:rPr>
      </w:pPr>
      <w:r w:rsidRPr="00F42BB1">
        <w:rPr>
          <w:rFonts w:ascii="Arial" w:hAnsi="Arial" w:cs="Arial"/>
        </w:rPr>
        <w:t xml:space="preserve">     W dziale 801 Oświata i wychowanie wyodrębniono rozdziały 80149, 80150, </w:t>
      </w:r>
      <w:r w:rsidRPr="00F42BB1">
        <w:rPr>
          <w:rFonts w:ascii="Arial" w:hAnsi="Arial" w:cs="Arial"/>
        </w:rPr>
        <w:br/>
        <w:t>gdzie zaplanowano środki na realizację zadań wymagających stosowania specjalnej organizacji nauki i metod pracy dla dzieci w szkołach prowadzonych przez Gminę Jasieniec.</w:t>
      </w:r>
    </w:p>
    <w:p w14:paraId="57890704" w14:textId="77777777" w:rsidR="00C15BB4" w:rsidRPr="004A31CE" w:rsidRDefault="00C15BB4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42E65ACA" w14:textId="77777777" w:rsidR="00C15BB4" w:rsidRPr="004A31CE" w:rsidRDefault="00C15BB4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</w:p>
    <w:p w14:paraId="2697FEE6" w14:textId="77777777" w:rsidR="00AA50DC" w:rsidRDefault="00AA50DC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firstLine="708"/>
        <w:jc w:val="both"/>
        <w:textAlignment w:val="auto"/>
        <w:rPr>
          <w:rFonts w:ascii="Arial" w:eastAsiaTheme="minorHAnsi" w:hAnsi="Arial" w:cs="Arial"/>
          <w:kern w:val="0"/>
        </w:rPr>
      </w:pPr>
    </w:p>
    <w:p w14:paraId="1A35BF9E" w14:textId="23058A51" w:rsidR="00C15BB4" w:rsidRPr="00F42BB1" w:rsidRDefault="00C15BB4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firstLine="708"/>
        <w:jc w:val="both"/>
        <w:textAlignment w:val="auto"/>
        <w:rPr>
          <w:rFonts w:ascii="Arial" w:eastAsiaTheme="minorHAnsi" w:hAnsi="Arial" w:cs="Arial"/>
          <w:kern w:val="0"/>
        </w:rPr>
      </w:pPr>
      <w:r w:rsidRPr="00F42BB1">
        <w:rPr>
          <w:rFonts w:ascii="Arial" w:eastAsiaTheme="minorHAnsi" w:hAnsi="Arial" w:cs="Arial"/>
          <w:kern w:val="0"/>
        </w:rPr>
        <w:lastRenderedPageBreak/>
        <w:t>Wydatki majątkowe</w:t>
      </w:r>
      <w:r w:rsidR="004B2A0F">
        <w:rPr>
          <w:rFonts w:ascii="Arial" w:eastAsiaTheme="minorHAnsi" w:hAnsi="Arial" w:cs="Arial"/>
          <w:kern w:val="0"/>
        </w:rPr>
        <w:t xml:space="preserve"> na</w:t>
      </w:r>
      <w:r w:rsidRPr="00F42BB1">
        <w:rPr>
          <w:rFonts w:ascii="Arial" w:eastAsiaTheme="minorHAnsi" w:hAnsi="Arial" w:cs="Arial"/>
          <w:kern w:val="0"/>
        </w:rPr>
        <w:t xml:space="preserve"> 202</w:t>
      </w:r>
      <w:r w:rsidR="00F42BB1" w:rsidRPr="00F42BB1">
        <w:rPr>
          <w:rFonts w:ascii="Arial" w:eastAsiaTheme="minorHAnsi" w:hAnsi="Arial" w:cs="Arial"/>
          <w:kern w:val="0"/>
        </w:rPr>
        <w:t>5</w:t>
      </w:r>
      <w:r w:rsidRPr="00F42BB1">
        <w:rPr>
          <w:rFonts w:ascii="Arial" w:eastAsiaTheme="minorHAnsi" w:hAnsi="Arial" w:cs="Arial"/>
          <w:kern w:val="0"/>
        </w:rPr>
        <w:t>r. zaplanowano  w wysokości 12.</w:t>
      </w:r>
      <w:r w:rsidR="00F42BB1" w:rsidRPr="00F42BB1">
        <w:rPr>
          <w:rFonts w:ascii="Arial" w:eastAsiaTheme="minorHAnsi" w:hAnsi="Arial" w:cs="Arial"/>
          <w:kern w:val="0"/>
        </w:rPr>
        <w:t>252</w:t>
      </w:r>
      <w:r w:rsidRPr="00F42BB1">
        <w:rPr>
          <w:rFonts w:ascii="Arial" w:eastAsiaTheme="minorHAnsi" w:hAnsi="Arial" w:cs="Arial"/>
          <w:kern w:val="0"/>
        </w:rPr>
        <w:t>.</w:t>
      </w:r>
      <w:r w:rsidR="00F42BB1" w:rsidRPr="00F42BB1">
        <w:rPr>
          <w:rFonts w:ascii="Arial" w:eastAsiaTheme="minorHAnsi" w:hAnsi="Arial" w:cs="Arial"/>
          <w:kern w:val="0"/>
        </w:rPr>
        <w:t>878</w:t>
      </w:r>
      <w:r w:rsidRPr="00F42BB1">
        <w:rPr>
          <w:rFonts w:ascii="Arial" w:eastAsiaTheme="minorHAnsi" w:hAnsi="Arial" w:cs="Arial"/>
          <w:kern w:val="0"/>
        </w:rPr>
        <w:t>,00zł i stanowią one 2</w:t>
      </w:r>
      <w:r w:rsidR="00F42BB1" w:rsidRPr="00F42BB1">
        <w:rPr>
          <w:rFonts w:ascii="Arial" w:eastAsiaTheme="minorHAnsi" w:hAnsi="Arial" w:cs="Arial"/>
          <w:kern w:val="0"/>
        </w:rPr>
        <w:t>4</w:t>
      </w:r>
      <w:r w:rsidRPr="00F42BB1">
        <w:rPr>
          <w:rFonts w:ascii="Arial" w:eastAsiaTheme="minorHAnsi" w:hAnsi="Arial" w:cs="Arial"/>
          <w:kern w:val="0"/>
        </w:rPr>
        <w:t>,</w:t>
      </w:r>
      <w:r w:rsidR="00F42BB1" w:rsidRPr="00F42BB1">
        <w:rPr>
          <w:rFonts w:ascii="Arial" w:eastAsiaTheme="minorHAnsi" w:hAnsi="Arial" w:cs="Arial"/>
          <w:kern w:val="0"/>
        </w:rPr>
        <w:t>52</w:t>
      </w:r>
      <w:r w:rsidRPr="00F42BB1">
        <w:rPr>
          <w:rFonts w:ascii="Arial" w:eastAsiaTheme="minorHAnsi" w:hAnsi="Arial" w:cs="Arial"/>
          <w:kern w:val="0"/>
        </w:rPr>
        <w:t>% wydatków ogółem. Składają się na nie:</w:t>
      </w:r>
    </w:p>
    <w:p w14:paraId="6800B6A8" w14:textId="6F7CA83A" w:rsidR="00D11892" w:rsidRDefault="00C15BB4" w:rsidP="00D11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firstLine="708"/>
        <w:jc w:val="both"/>
        <w:textAlignment w:val="auto"/>
        <w:rPr>
          <w:rFonts w:ascii="Arial" w:eastAsiaTheme="minorHAnsi" w:hAnsi="Arial" w:cs="Arial"/>
          <w:kern w:val="0"/>
        </w:rPr>
      </w:pPr>
      <w:r w:rsidRPr="00F42BB1">
        <w:rPr>
          <w:rFonts w:ascii="Arial" w:eastAsiaTheme="minorHAnsi" w:hAnsi="Arial" w:cs="Arial"/>
          <w:kern w:val="0"/>
        </w:rPr>
        <w:t xml:space="preserve"> </w:t>
      </w:r>
      <w:r w:rsidRPr="00F42BB1">
        <w:rPr>
          <w:rFonts w:ascii="Arial" w:eastAsiaTheme="minorHAnsi" w:hAnsi="Arial" w:cs="Arial"/>
          <w:kern w:val="0"/>
        </w:rPr>
        <w:br/>
      </w:r>
      <w:r w:rsidRPr="004427D4">
        <w:rPr>
          <w:rFonts w:ascii="Arial" w:eastAsiaTheme="minorHAnsi" w:hAnsi="Arial" w:cs="Arial"/>
          <w:kern w:val="0"/>
        </w:rPr>
        <w:t xml:space="preserve">1. zadania inwestycyjne w wysokości </w:t>
      </w:r>
      <w:r w:rsidR="00F42BB1" w:rsidRPr="004427D4">
        <w:rPr>
          <w:rFonts w:ascii="Arial" w:eastAsiaTheme="minorHAnsi" w:hAnsi="Arial" w:cs="Arial"/>
          <w:kern w:val="0"/>
        </w:rPr>
        <w:t>9</w:t>
      </w:r>
      <w:r w:rsidRPr="004427D4">
        <w:rPr>
          <w:rFonts w:ascii="Arial" w:eastAsiaTheme="minorHAnsi" w:hAnsi="Arial" w:cs="Arial"/>
          <w:kern w:val="0"/>
        </w:rPr>
        <w:t>.</w:t>
      </w:r>
      <w:r w:rsidR="00F42BB1" w:rsidRPr="004427D4">
        <w:rPr>
          <w:rFonts w:ascii="Arial" w:eastAsiaTheme="minorHAnsi" w:hAnsi="Arial" w:cs="Arial"/>
          <w:kern w:val="0"/>
        </w:rPr>
        <w:t>785</w:t>
      </w:r>
      <w:r w:rsidRPr="004427D4">
        <w:rPr>
          <w:rFonts w:ascii="Arial" w:eastAsiaTheme="minorHAnsi" w:hAnsi="Arial" w:cs="Arial"/>
          <w:kern w:val="0"/>
        </w:rPr>
        <w:t>.</w:t>
      </w:r>
      <w:r w:rsidR="00F42BB1" w:rsidRPr="004427D4">
        <w:rPr>
          <w:rFonts w:ascii="Arial" w:eastAsiaTheme="minorHAnsi" w:hAnsi="Arial" w:cs="Arial"/>
          <w:kern w:val="0"/>
        </w:rPr>
        <w:t>000</w:t>
      </w:r>
      <w:r w:rsidRPr="004427D4">
        <w:rPr>
          <w:rFonts w:ascii="Arial" w:eastAsiaTheme="minorHAnsi" w:hAnsi="Arial" w:cs="Arial"/>
          <w:kern w:val="0"/>
        </w:rPr>
        <w:t>,00zł:</w:t>
      </w:r>
    </w:p>
    <w:p w14:paraId="7ED3312F" w14:textId="77777777" w:rsidR="00AA50DC" w:rsidRPr="004427D4" w:rsidRDefault="00AA50DC" w:rsidP="00D1189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firstLine="708"/>
        <w:jc w:val="both"/>
        <w:textAlignment w:val="auto"/>
        <w:rPr>
          <w:rFonts w:ascii="Arial" w:eastAsiaTheme="minorHAnsi" w:hAnsi="Arial" w:cs="Arial"/>
          <w:kern w:val="0"/>
        </w:rPr>
      </w:pPr>
    </w:p>
    <w:p w14:paraId="2170B353" w14:textId="56119113" w:rsidR="00C15BB4" w:rsidRDefault="00C15BB4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 w:rsidRPr="004427D4">
        <w:rPr>
          <w:rFonts w:ascii="Arial" w:eastAsiaTheme="minorHAnsi" w:hAnsi="Arial" w:cs="Arial"/>
          <w:kern w:val="0"/>
        </w:rPr>
        <w:t xml:space="preserve">- </w:t>
      </w:r>
      <w:r w:rsidR="004427D4">
        <w:rPr>
          <w:rFonts w:ascii="Arial" w:eastAsiaTheme="minorHAnsi" w:hAnsi="Arial" w:cs="Arial"/>
          <w:kern w:val="0"/>
        </w:rPr>
        <w:t>„</w:t>
      </w:r>
      <w:r w:rsidR="00260091" w:rsidRPr="004427D4">
        <w:rPr>
          <w:rFonts w:ascii="Arial" w:eastAsiaTheme="minorHAnsi" w:hAnsi="Arial" w:cs="Arial"/>
          <w:kern w:val="0"/>
        </w:rPr>
        <w:t xml:space="preserve">P-Modernizacja obiektów infrastruktury wodociągowo-kanalizacyjnej oraz rozbudowa sieci kanalizacji sanitarnej na terenie gminy Jasieniec” </w:t>
      </w:r>
      <w:r w:rsidRPr="004427D4">
        <w:rPr>
          <w:rFonts w:ascii="Arial" w:eastAsiaTheme="minorHAnsi" w:hAnsi="Arial" w:cs="Arial"/>
          <w:kern w:val="0"/>
        </w:rPr>
        <w:t xml:space="preserve">na kwotę </w:t>
      </w:r>
      <w:r w:rsidR="00260091" w:rsidRPr="004427D4">
        <w:rPr>
          <w:rFonts w:ascii="Arial" w:eastAsiaTheme="minorHAnsi" w:hAnsi="Arial" w:cs="Arial"/>
          <w:kern w:val="0"/>
        </w:rPr>
        <w:t>2</w:t>
      </w:r>
      <w:r w:rsidRPr="004427D4">
        <w:rPr>
          <w:rFonts w:ascii="Arial" w:eastAsiaTheme="minorHAnsi" w:hAnsi="Arial" w:cs="Arial"/>
          <w:kern w:val="0"/>
        </w:rPr>
        <w:t>.</w:t>
      </w:r>
      <w:r w:rsidR="00260091" w:rsidRPr="004427D4">
        <w:rPr>
          <w:rFonts w:ascii="Arial" w:eastAsiaTheme="minorHAnsi" w:hAnsi="Arial" w:cs="Arial"/>
          <w:kern w:val="0"/>
        </w:rPr>
        <w:t>500.00</w:t>
      </w:r>
      <w:r w:rsidRPr="004427D4">
        <w:rPr>
          <w:rFonts w:ascii="Arial" w:eastAsiaTheme="minorHAnsi" w:hAnsi="Arial" w:cs="Arial"/>
          <w:kern w:val="0"/>
        </w:rPr>
        <w:t>,00zł - zostanie sfinansowan</w:t>
      </w:r>
      <w:r w:rsidR="00260091" w:rsidRPr="004427D4">
        <w:rPr>
          <w:rFonts w:ascii="Arial" w:eastAsiaTheme="minorHAnsi" w:hAnsi="Arial" w:cs="Arial"/>
          <w:kern w:val="0"/>
        </w:rPr>
        <w:t>e</w:t>
      </w:r>
      <w:r w:rsidRPr="004427D4">
        <w:rPr>
          <w:rFonts w:ascii="Arial" w:eastAsiaTheme="minorHAnsi" w:hAnsi="Arial" w:cs="Arial"/>
          <w:kern w:val="0"/>
        </w:rPr>
        <w:t xml:space="preserve"> przychodami pochodzącymi z subwencji wodno-kanalizacyjnej otrzymanej w latach ubiegłych</w:t>
      </w:r>
      <w:r w:rsidR="00260091" w:rsidRPr="004427D4">
        <w:rPr>
          <w:rFonts w:ascii="Arial" w:eastAsiaTheme="minorHAnsi" w:hAnsi="Arial" w:cs="Arial"/>
          <w:kern w:val="0"/>
        </w:rPr>
        <w:t xml:space="preserve"> </w:t>
      </w:r>
      <w:r w:rsidR="000C1218" w:rsidRPr="004427D4">
        <w:rPr>
          <w:rFonts w:ascii="Arial" w:eastAsiaTheme="minorHAnsi" w:hAnsi="Arial" w:cs="Arial"/>
          <w:kern w:val="0"/>
        </w:rPr>
        <w:br/>
      </w:r>
      <w:r w:rsidR="00260091" w:rsidRPr="004427D4">
        <w:rPr>
          <w:rFonts w:ascii="Arial" w:eastAsiaTheme="minorHAnsi" w:hAnsi="Arial" w:cs="Arial"/>
          <w:kern w:val="0"/>
        </w:rPr>
        <w:t xml:space="preserve">w wysokości 1.000.000,00zł oraz dofinansowaniem z </w:t>
      </w:r>
      <w:r w:rsidR="000C1218" w:rsidRPr="004427D4">
        <w:rPr>
          <w:rFonts w:ascii="Arial" w:eastAsiaTheme="minorHAnsi" w:hAnsi="Arial" w:cs="Arial"/>
          <w:kern w:val="0"/>
        </w:rPr>
        <w:t>budżetu</w:t>
      </w:r>
      <w:r w:rsidR="004427D4" w:rsidRPr="004427D4">
        <w:rPr>
          <w:rFonts w:ascii="Arial" w:eastAsiaTheme="minorHAnsi" w:hAnsi="Arial" w:cs="Arial"/>
          <w:kern w:val="0"/>
        </w:rPr>
        <w:t xml:space="preserve"> Województwa Mazowieckiego </w:t>
      </w:r>
      <w:r w:rsidR="00AA50DC">
        <w:rPr>
          <w:rFonts w:ascii="Arial" w:eastAsiaTheme="minorHAnsi" w:hAnsi="Arial" w:cs="Arial"/>
          <w:kern w:val="0"/>
        </w:rPr>
        <w:br/>
      </w:r>
      <w:r w:rsidR="004427D4" w:rsidRPr="004427D4">
        <w:rPr>
          <w:rFonts w:ascii="Arial" w:eastAsiaTheme="minorHAnsi" w:hAnsi="Arial" w:cs="Arial"/>
          <w:kern w:val="0"/>
        </w:rPr>
        <w:t>w wysokości 1.500.000,00zł</w:t>
      </w:r>
      <w:r w:rsidRPr="004427D4">
        <w:rPr>
          <w:rFonts w:ascii="Arial" w:eastAsiaTheme="minorHAnsi" w:hAnsi="Arial" w:cs="Arial"/>
          <w:kern w:val="0"/>
        </w:rPr>
        <w:t>,</w:t>
      </w:r>
    </w:p>
    <w:p w14:paraId="785EF4C7" w14:textId="77777777" w:rsidR="00AA50DC" w:rsidRPr="004427D4" w:rsidRDefault="00AA50DC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</w:p>
    <w:p w14:paraId="1319F73E" w14:textId="20FABD54" w:rsidR="004427D4" w:rsidRDefault="004427D4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>
        <w:rPr>
          <w:rFonts w:ascii="Arial" w:eastAsiaTheme="minorHAnsi" w:hAnsi="Arial" w:cs="Arial"/>
          <w:kern w:val="0"/>
        </w:rPr>
        <w:t>- „</w:t>
      </w:r>
      <w:r w:rsidRPr="004427D4">
        <w:rPr>
          <w:rFonts w:ascii="Arial" w:eastAsiaTheme="minorHAnsi" w:hAnsi="Arial" w:cs="Arial"/>
          <w:kern w:val="0"/>
        </w:rPr>
        <w:t xml:space="preserve">P-Modernizacja obiektów infrastruktury wodociągowo-kanalizacyjnej oraz rozbudowa sieci kanalizacji sanitarnej na terenie gminy Jasieniec” na kwotę 1.220.00,00zł - zostanie sfinansowane przychodami pochodzącymi z subwencji wodno-kanalizacyjnej otrzymanej w latach ubiegłych </w:t>
      </w:r>
      <w:r w:rsidRPr="004427D4">
        <w:rPr>
          <w:rFonts w:ascii="Arial" w:eastAsiaTheme="minorHAnsi" w:hAnsi="Arial" w:cs="Arial"/>
          <w:kern w:val="0"/>
        </w:rPr>
        <w:br/>
        <w:t>w wysokości 488.000,00zł oraz dofinansowaniem z budżetu Województwa Mazowieckiego w wysokości 732.000,00zł,</w:t>
      </w:r>
    </w:p>
    <w:p w14:paraId="7E9CCBAB" w14:textId="77777777" w:rsidR="00AA50DC" w:rsidRPr="004427D4" w:rsidRDefault="00AA50DC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</w:p>
    <w:p w14:paraId="7B9C3A0F" w14:textId="050B35FA" w:rsidR="00C15BB4" w:rsidRDefault="00C15BB4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 w:rsidRPr="004427D4">
        <w:rPr>
          <w:rFonts w:ascii="Arial" w:eastAsiaTheme="minorHAnsi" w:hAnsi="Arial" w:cs="Arial"/>
          <w:kern w:val="0"/>
        </w:rPr>
        <w:t>- „</w:t>
      </w:r>
      <w:r w:rsidR="004427D4" w:rsidRPr="004427D4">
        <w:rPr>
          <w:rFonts w:ascii="Arial" w:eastAsiaTheme="minorHAnsi" w:hAnsi="Arial" w:cs="Arial"/>
          <w:kern w:val="0"/>
        </w:rPr>
        <w:t>P-Podniesienie funkcjonalności</w:t>
      </w:r>
      <w:r w:rsidRPr="004427D4">
        <w:rPr>
          <w:rFonts w:ascii="Arial" w:eastAsiaTheme="minorHAnsi" w:hAnsi="Arial" w:cs="Arial"/>
          <w:kern w:val="0"/>
        </w:rPr>
        <w:t xml:space="preserve"> terenu rekreacyjnego</w:t>
      </w:r>
      <w:r w:rsidR="004427D4" w:rsidRPr="004427D4">
        <w:rPr>
          <w:rFonts w:ascii="Arial" w:eastAsiaTheme="minorHAnsi" w:hAnsi="Arial" w:cs="Arial"/>
          <w:kern w:val="0"/>
        </w:rPr>
        <w:t xml:space="preserve"> </w:t>
      </w:r>
      <w:r w:rsidRPr="004427D4">
        <w:rPr>
          <w:rFonts w:ascii="Arial" w:eastAsiaTheme="minorHAnsi" w:hAnsi="Arial" w:cs="Arial"/>
          <w:kern w:val="0"/>
        </w:rPr>
        <w:t>w Jasieńcu</w:t>
      </w:r>
      <w:r w:rsidR="004427D4" w:rsidRPr="004427D4">
        <w:rPr>
          <w:rFonts w:ascii="Arial" w:eastAsiaTheme="minorHAnsi" w:hAnsi="Arial" w:cs="Arial"/>
          <w:kern w:val="0"/>
        </w:rPr>
        <w:t xml:space="preserve"> wraz z plażą</w:t>
      </w:r>
      <w:r w:rsidRPr="004427D4">
        <w:rPr>
          <w:rFonts w:ascii="Arial" w:eastAsiaTheme="minorHAnsi" w:hAnsi="Arial" w:cs="Arial"/>
          <w:kern w:val="0"/>
        </w:rPr>
        <w:t xml:space="preserve">” na kwotę </w:t>
      </w:r>
      <w:r w:rsidR="004427D4" w:rsidRPr="004427D4">
        <w:rPr>
          <w:rFonts w:ascii="Arial" w:eastAsiaTheme="minorHAnsi" w:hAnsi="Arial" w:cs="Arial"/>
          <w:kern w:val="0"/>
        </w:rPr>
        <w:t>2</w:t>
      </w:r>
      <w:r w:rsidRPr="004427D4">
        <w:rPr>
          <w:rFonts w:ascii="Arial" w:eastAsiaTheme="minorHAnsi" w:hAnsi="Arial" w:cs="Arial"/>
          <w:kern w:val="0"/>
        </w:rPr>
        <w:t>.2</w:t>
      </w:r>
      <w:r w:rsidR="004427D4" w:rsidRPr="004427D4">
        <w:rPr>
          <w:rFonts w:ascii="Arial" w:eastAsiaTheme="minorHAnsi" w:hAnsi="Arial" w:cs="Arial"/>
          <w:kern w:val="0"/>
        </w:rPr>
        <w:t>0</w:t>
      </w:r>
      <w:r w:rsidRPr="004427D4">
        <w:rPr>
          <w:rFonts w:ascii="Arial" w:eastAsiaTheme="minorHAnsi" w:hAnsi="Arial" w:cs="Arial"/>
          <w:kern w:val="0"/>
        </w:rPr>
        <w:t>0.000,00zł, w tym pomoc finansowa z budżetu Województwa Mazowieckiego w wysokości 1.2</w:t>
      </w:r>
      <w:r w:rsidR="004427D4" w:rsidRPr="004427D4">
        <w:rPr>
          <w:rFonts w:ascii="Arial" w:eastAsiaTheme="minorHAnsi" w:hAnsi="Arial" w:cs="Arial"/>
          <w:kern w:val="0"/>
        </w:rPr>
        <w:t>0</w:t>
      </w:r>
      <w:r w:rsidRPr="004427D4">
        <w:rPr>
          <w:rFonts w:ascii="Arial" w:eastAsiaTheme="minorHAnsi" w:hAnsi="Arial" w:cs="Arial"/>
          <w:kern w:val="0"/>
        </w:rPr>
        <w:t>0.000,00zł,</w:t>
      </w:r>
    </w:p>
    <w:p w14:paraId="54B63B12" w14:textId="77777777" w:rsidR="00AA50DC" w:rsidRPr="004427D4" w:rsidRDefault="00AA50DC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</w:p>
    <w:p w14:paraId="72073126" w14:textId="32912D6E" w:rsidR="00C15BB4" w:rsidRDefault="00C15BB4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 w:rsidRPr="004427D4">
        <w:rPr>
          <w:rFonts w:ascii="Arial" w:eastAsiaTheme="minorHAnsi" w:hAnsi="Arial" w:cs="Arial"/>
          <w:kern w:val="0"/>
        </w:rPr>
        <w:t>- „</w:t>
      </w:r>
      <w:r w:rsidR="004427D4" w:rsidRPr="004427D4">
        <w:rPr>
          <w:rFonts w:ascii="Arial" w:eastAsiaTheme="minorHAnsi" w:hAnsi="Arial" w:cs="Arial"/>
          <w:kern w:val="0"/>
        </w:rPr>
        <w:t>P-</w:t>
      </w:r>
      <w:r w:rsidRPr="004427D4">
        <w:rPr>
          <w:rFonts w:ascii="Arial" w:eastAsiaTheme="minorHAnsi" w:hAnsi="Arial" w:cs="Arial"/>
          <w:kern w:val="0"/>
        </w:rPr>
        <w:t>Opracowanie niezbędnej dokumentacji i budowa sali gimnastycznej na terenie Publicznej Szkoły Podstawowej im. ks. Czesława Sadłowskiego w Zbroszy Dużej”</w:t>
      </w:r>
      <w:r w:rsidR="00185193">
        <w:rPr>
          <w:rFonts w:ascii="Arial" w:eastAsiaTheme="minorHAnsi" w:hAnsi="Arial" w:cs="Arial"/>
          <w:kern w:val="0"/>
        </w:rPr>
        <w:t xml:space="preserve"> na kwotę 3.700.000,00zł,</w:t>
      </w:r>
      <w:r w:rsidRPr="004427D4">
        <w:rPr>
          <w:rFonts w:ascii="Arial" w:eastAsiaTheme="minorHAnsi" w:hAnsi="Arial" w:cs="Arial"/>
          <w:kern w:val="0"/>
        </w:rPr>
        <w:t xml:space="preserve"> </w:t>
      </w:r>
      <w:r w:rsidR="00185193">
        <w:rPr>
          <w:rFonts w:ascii="Arial" w:eastAsiaTheme="minorHAnsi" w:hAnsi="Arial" w:cs="Arial"/>
          <w:kern w:val="0"/>
        </w:rPr>
        <w:br/>
      </w:r>
      <w:r w:rsidR="00185193" w:rsidRPr="00185193">
        <w:rPr>
          <w:rFonts w:ascii="Arial" w:eastAsiaTheme="minorHAnsi" w:hAnsi="Arial" w:cs="Arial"/>
          <w:kern w:val="0"/>
        </w:rPr>
        <w:t>w tym dofinansowanie z Programu Rządowy Fundusz Polski Ład: Program Inwestycji Strategicznych w wysokości 3.600.000,00zł</w:t>
      </w:r>
      <w:r w:rsidR="00185193">
        <w:rPr>
          <w:rFonts w:ascii="Arial" w:eastAsiaTheme="minorHAnsi" w:hAnsi="Arial" w:cs="Arial"/>
          <w:kern w:val="0"/>
        </w:rPr>
        <w:t>,</w:t>
      </w:r>
    </w:p>
    <w:p w14:paraId="50352986" w14:textId="77777777" w:rsidR="00AA50DC" w:rsidRPr="004427D4" w:rsidRDefault="00AA50DC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</w:p>
    <w:p w14:paraId="22E792E2" w14:textId="52188138" w:rsidR="004427D4" w:rsidRDefault="004427D4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 w:rsidRPr="004427D4">
        <w:rPr>
          <w:rFonts w:ascii="Arial" w:eastAsiaTheme="minorHAnsi" w:hAnsi="Arial" w:cs="Arial"/>
          <w:kern w:val="0"/>
        </w:rPr>
        <w:t>- „P-Termomodernizacja obiektów oświatowych przy ul. Szkolnej 7 w Jasieńcu” na kwotę 165.000,00zł;</w:t>
      </w:r>
    </w:p>
    <w:p w14:paraId="2784BCFA" w14:textId="77777777" w:rsidR="00AA50DC" w:rsidRPr="004427D4" w:rsidRDefault="00AA50DC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</w:p>
    <w:p w14:paraId="18F57EC9" w14:textId="5F46A7BC" w:rsidR="00C15BB4" w:rsidRDefault="00C15BB4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 w:rsidRPr="00DE0527">
        <w:rPr>
          <w:rFonts w:ascii="Arial" w:eastAsiaTheme="minorHAnsi" w:hAnsi="Arial" w:cs="Arial"/>
          <w:kern w:val="0"/>
        </w:rPr>
        <w:t xml:space="preserve">2. </w:t>
      </w:r>
      <w:r w:rsidR="002161A3">
        <w:rPr>
          <w:rFonts w:ascii="Arial" w:eastAsiaTheme="minorHAnsi" w:hAnsi="Arial" w:cs="Arial"/>
          <w:kern w:val="0"/>
        </w:rPr>
        <w:t>p</w:t>
      </w:r>
      <w:r w:rsidRPr="00DE0527">
        <w:rPr>
          <w:rFonts w:ascii="Arial" w:eastAsiaTheme="minorHAnsi" w:hAnsi="Arial" w:cs="Arial"/>
          <w:kern w:val="0"/>
        </w:rPr>
        <w:t xml:space="preserve">rzekazanie udziałów dla ZUK w Jasieńcu Sp. z o.o. w wysokości </w:t>
      </w:r>
      <w:r w:rsidR="00DE0527" w:rsidRPr="00DE0527">
        <w:rPr>
          <w:rFonts w:ascii="Arial" w:eastAsiaTheme="minorHAnsi" w:hAnsi="Arial" w:cs="Arial"/>
          <w:kern w:val="0"/>
        </w:rPr>
        <w:t>3</w:t>
      </w:r>
      <w:r w:rsidRPr="00DE0527">
        <w:rPr>
          <w:rFonts w:ascii="Arial" w:eastAsiaTheme="minorHAnsi" w:hAnsi="Arial" w:cs="Arial"/>
          <w:kern w:val="0"/>
        </w:rPr>
        <w:t xml:space="preserve">00.000,00zł, </w:t>
      </w:r>
      <w:r w:rsidRPr="00DE0527">
        <w:rPr>
          <w:rFonts w:ascii="Arial" w:eastAsiaTheme="minorHAnsi" w:hAnsi="Arial" w:cs="Arial"/>
          <w:kern w:val="0"/>
        </w:rPr>
        <w:br/>
        <w:t>z przeznaczeniem na realizację zadania inwestycyjnego p.n.: "Budowa Punktu Selektywnej Zbiórki Odpadów Komunalnych w Jasieńcu"</w:t>
      </w:r>
      <w:r w:rsidR="00DE0527" w:rsidRPr="00DE0527">
        <w:rPr>
          <w:rFonts w:ascii="Arial" w:eastAsiaTheme="minorHAnsi" w:hAnsi="Arial" w:cs="Arial"/>
          <w:kern w:val="0"/>
        </w:rPr>
        <w:t>;</w:t>
      </w:r>
    </w:p>
    <w:p w14:paraId="3A0102BA" w14:textId="77777777" w:rsidR="00AA50DC" w:rsidRPr="00DE0527" w:rsidRDefault="00AA50DC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</w:p>
    <w:p w14:paraId="5FBB7CAC" w14:textId="59FC5D78" w:rsidR="00DE0527" w:rsidRDefault="00DE0527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 w:rsidRPr="00DE0527">
        <w:rPr>
          <w:rFonts w:ascii="Arial" w:eastAsiaTheme="minorHAnsi" w:hAnsi="Arial" w:cs="Arial"/>
          <w:kern w:val="0"/>
        </w:rPr>
        <w:t xml:space="preserve">3. </w:t>
      </w:r>
      <w:r w:rsidR="002161A3">
        <w:rPr>
          <w:rFonts w:ascii="Arial" w:eastAsiaTheme="minorHAnsi" w:hAnsi="Arial" w:cs="Arial"/>
          <w:kern w:val="0"/>
        </w:rPr>
        <w:t>d</w:t>
      </w:r>
      <w:r w:rsidRPr="00DE0527">
        <w:rPr>
          <w:rFonts w:ascii="Arial" w:eastAsiaTheme="minorHAnsi" w:hAnsi="Arial" w:cs="Arial"/>
          <w:kern w:val="0"/>
        </w:rPr>
        <w:t xml:space="preserve">otacja </w:t>
      </w:r>
      <w:r w:rsidR="002161A3">
        <w:rPr>
          <w:rFonts w:ascii="Arial" w:eastAsiaTheme="minorHAnsi" w:hAnsi="Arial" w:cs="Arial"/>
          <w:kern w:val="0"/>
        </w:rPr>
        <w:t xml:space="preserve">celowa </w:t>
      </w:r>
      <w:r w:rsidRPr="00DE0527">
        <w:rPr>
          <w:rFonts w:ascii="Arial" w:eastAsiaTheme="minorHAnsi" w:hAnsi="Arial" w:cs="Arial"/>
          <w:kern w:val="0"/>
        </w:rPr>
        <w:t>dla rzymskokatolickiej parafii pw. Przemienienia Pańskiego w Boglewicach na realizację inwestycji pn. „Prace ratunkowe zabytkowego kościoła w Boglewicach” w wysokości 1.667.878,00zł</w:t>
      </w:r>
      <w:r w:rsidR="002161A3">
        <w:rPr>
          <w:rFonts w:ascii="Arial" w:eastAsiaTheme="minorHAnsi" w:hAnsi="Arial" w:cs="Arial"/>
          <w:kern w:val="0"/>
        </w:rPr>
        <w:t>,</w:t>
      </w:r>
    </w:p>
    <w:p w14:paraId="4D01050A" w14:textId="77777777" w:rsidR="00AA50DC" w:rsidRDefault="00AA50DC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</w:p>
    <w:p w14:paraId="66187ED6" w14:textId="5720E2EE" w:rsidR="002161A3" w:rsidRDefault="002161A3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>
        <w:rPr>
          <w:rFonts w:ascii="Arial" w:eastAsiaTheme="minorHAnsi" w:hAnsi="Arial" w:cs="Arial"/>
          <w:kern w:val="0"/>
        </w:rPr>
        <w:t>4. pomoc finansowa dla Powiatu Grójeckiego z przeznaczeniem na przebudowy dróg powiatowych znajdujące się na terenie Gminy Jasieniec w wysokości 500.000,00zł.</w:t>
      </w:r>
    </w:p>
    <w:p w14:paraId="27C09C90" w14:textId="77777777" w:rsidR="002161A3" w:rsidRPr="00DE0527" w:rsidRDefault="002161A3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</w:p>
    <w:p w14:paraId="1D0DA1CA" w14:textId="77777777" w:rsidR="00C15BB4" w:rsidRPr="00DE0527" w:rsidRDefault="00C15BB4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firstLine="709"/>
        <w:jc w:val="both"/>
        <w:textAlignment w:val="auto"/>
        <w:rPr>
          <w:rFonts w:ascii="Arial" w:eastAsiaTheme="minorHAnsi" w:hAnsi="Arial" w:cs="Arial"/>
          <w:kern w:val="0"/>
        </w:rPr>
      </w:pPr>
    </w:p>
    <w:p w14:paraId="240ABE0F" w14:textId="77777777" w:rsidR="00391E7F" w:rsidRPr="00DE0527" w:rsidRDefault="00391E7F" w:rsidP="00516ECF">
      <w:pPr>
        <w:spacing w:after="0"/>
        <w:ind w:firstLine="708"/>
        <w:jc w:val="both"/>
        <w:rPr>
          <w:rFonts w:ascii="Arial" w:hAnsi="Arial" w:cs="Arial"/>
        </w:rPr>
      </w:pPr>
    </w:p>
    <w:p w14:paraId="03439C81" w14:textId="77777777" w:rsidR="00AA50DC" w:rsidRDefault="00AA50DC" w:rsidP="00516ECF">
      <w:pPr>
        <w:spacing w:after="0"/>
        <w:ind w:firstLine="708"/>
        <w:jc w:val="both"/>
        <w:rPr>
          <w:rFonts w:ascii="Arial" w:hAnsi="Arial" w:cs="Arial"/>
        </w:rPr>
      </w:pPr>
    </w:p>
    <w:p w14:paraId="6DBC81AA" w14:textId="77777777" w:rsidR="002F5F75" w:rsidRDefault="002F5F75" w:rsidP="00516ECF">
      <w:pPr>
        <w:spacing w:after="0"/>
        <w:ind w:firstLine="708"/>
        <w:jc w:val="both"/>
        <w:rPr>
          <w:rFonts w:ascii="Arial" w:hAnsi="Arial" w:cs="Arial"/>
        </w:rPr>
      </w:pPr>
    </w:p>
    <w:p w14:paraId="122EC1D0" w14:textId="77777777" w:rsidR="00AA50DC" w:rsidRDefault="00AA50DC" w:rsidP="00516ECF">
      <w:pPr>
        <w:spacing w:after="0"/>
        <w:ind w:firstLine="708"/>
        <w:jc w:val="both"/>
        <w:rPr>
          <w:rFonts w:ascii="Arial" w:hAnsi="Arial" w:cs="Arial"/>
        </w:rPr>
      </w:pPr>
    </w:p>
    <w:p w14:paraId="48D78B75" w14:textId="77777777" w:rsidR="00AA50DC" w:rsidRDefault="00AA50DC" w:rsidP="00516ECF">
      <w:pPr>
        <w:spacing w:after="0"/>
        <w:ind w:firstLine="708"/>
        <w:jc w:val="both"/>
        <w:rPr>
          <w:rFonts w:ascii="Arial" w:hAnsi="Arial" w:cs="Arial"/>
        </w:rPr>
      </w:pPr>
    </w:p>
    <w:p w14:paraId="007C33C8" w14:textId="77777777" w:rsidR="00AA50DC" w:rsidRDefault="00AA50DC" w:rsidP="00516ECF">
      <w:pPr>
        <w:spacing w:after="0"/>
        <w:ind w:firstLine="708"/>
        <w:jc w:val="both"/>
        <w:rPr>
          <w:rFonts w:ascii="Arial" w:hAnsi="Arial" w:cs="Arial"/>
        </w:rPr>
      </w:pPr>
    </w:p>
    <w:p w14:paraId="6F11B35A" w14:textId="77777777" w:rsidR="00AA50DC" w:rsidRDefault="00AA50DC" w:rsidP="00516ECF">
      <w:pPr>
        <w:spacing w:after="0"/>
        <w:ind w:firstLine="708"/>
        <w:jc w:val="both"/>
        <w:rPr>
          <w:rFonts w:ascii="Arial" w:hAnsi="Arial" w:cs="Arial"/>
        </w:rPr>
      </w:pPr>
    </w:p>
    <w:p w14:paraId="4B2A1CE4" w14:textId="22F20CF1" w:rsidR="00391E7F" w:rsidRPr="00477715" w:rsidRDefault="00391E7F" w:rsidP="00516ECF">
      <w:pPr>
        <w:spacing w:after="0"/>
        <w:ind w:firstLine="708"/>
        <w:jc w:val="both"/>
        <w:rPr>
          <w:rFonts w:ascii="Arial" w:hAnsi="Arial" w:cs="Arial"/>
        </w:rPr>
      </w:pPr>
      <w:r w:rsidRPr="00477715">
        <w:rPr>
          <w:rFonts w:ascii="Arial" w:hAnsi="Arial" w:cs="Arial"/>
        </w:rPr>
        <w:lastRenderedPageBreak/>
        <w:t>Na 202</w:t>
      </w:r>
      <w:r w:rsidR="00B76144" w:rsidRPr="00477715">
        <w:rPr>
          <w:rFonts w:ascii="Arial" w:hAnsi="Arial" w:cs="Arial"/>
        </w:rPr>
        <w:t>5</w:t>
      </w:r>
      <w:r w:rsidRPr="00477715">
        <w:rPr>
          <w:rFonts w:ascii="Arial" w:hAnsi="Arial" w:cs="Arial"/>
        </w:rPr>
        <w:t xml:space="preserve"> rok zaplanowano </w:t>
      </w:r>
      <w:r w:rsidR="00E150FF">
        <w:rPr>
          <w:rFonts w:ascii="Arial" w:hAnsi="Arial" w:cs="Arial"/>
        </w:rPr>
        <w:t xml:space="preserve">środki na </w:t>
      </w:r>
      <w:r w:rsidRPr="00477715">
        <w:rPr>
          <w:rFonts w:ascii="Arial" w:hAnsi="Arial" w:cs="Arial"/>
        </w:rPr>
        <w:t>udzielenie dotacji:</w:t>
      </w:r>
    </w:p>
    <w:p w14:paraId="268BD336" w14:textId="77777777" w:rsidR="008E3EF9" w:rsidRPr="00477715" w:rsidRDefault="008E3EF9" w:rsidP="00516ECF">
      <w:pPr>
        <w:spacing w:after="0"/>
        <w:ind w:firstLine="708"/>
        <w:jc w:val="both"/>
        <w:rPr>
          <w:rFonts w:ascii="Arial" w:hAnsi="Arial" w:cs="Arial"/>
        </w:rPr>
      </w:pPr>
    </w:p>
    <w:p w14:paraId="2D84B173" w14:textId="569857AD" w:rsidR="00477715" w:rsidRDefault="00391E7F" w:rsidP="00516ECF">
      <w:pPr>
        <w:pStyle w:val="Standard"/>
        <w:spacing w:after="0"/>
        <w:jc w:val="both"/>
        <w:rPr>
          <w:rFonts w:ascii="Arial" w:hAnsi="Arial" w:cs="Arial"/>
        </w:rPr>
      </w:pPr>
      <w:r w:rsidRPr="00477715">
        <w:rPr>
          <w:rFonts w:ascii="Arial" w:hAnsi="Arial" w:cs="Arial"/>
        </w:rPr>
        <w:t xml:space="preserve">- podmiotowej dla instytucji kultury - dla Gminnej Biblioteki Publicznej w wysokości </w:t>
      </w:r>
      <w:r w:rsidR="00B76144" w:rsidRPr="00477715">
        <w:rPr>
          <w:rFonts w:ascii="Arial" w:hAnsi="Arial" w:cs="Arial"/>
        </w:rPr>
        <w:t>468</w:t>
      </w:r>
      <w:r w:rsidRPr="00477715">
        <w:rPr>
          <w:rFonts w:ascii="Arial" w:hAnsi="Arial" w:cs="Arial"/>
        </w:rPr>
        <w:t>.</w:t>
      </w:r>
      <w:r w:rsidR="00737D11" w:rsidRPr="00477715">
        <w:rPr>
          <w:rFonts w:ascii="Arial" w:hAnsi="Arial" w:cs="Arial"/>
        </w:rPr>
        <w:t>000,00</w:t>
      </w:r>
      <w:r w:rsidRPr="00477715">
        <w:rPr>
          <w:rFonts w:ascii="Arial" w:hAnsi="Arial" w:cs="Arial"/>
        </w:rPr>
        <w:t>zł,</w:t>
      </w:r>
    </w:p>
    <w:p w14:paraId="30C7F3D4" w14:textId="77777777" w:rsidR="00AA50DC" w:rsidRPr="00477715" w:rsidRDefault="00AA50DC" w:rsidP="00516ECF">
      <w:pPr>
        <w:pStyle w:val="Standard"/>
        <w:spacing w:after="0"/>
        <w:jc w:val="both"/>
        <w:rPr>
          <w:rFonts w:ascii="Arial" w:hAnsi="Arial" w:cs="Arial"/>
        </w:rPr>
      </w:pPr>
    </w:p>
    <w:p w14:paraId="6420B480" w14:textId="103D331C" w:rsidR="00B76144" w:rsidRDefault="00B76144" w:rsidP="00516ECF">
      <w:pPr>
        <w:pStyle w:val="Standard"/>
        <w:spacing w:after="0"/>
        <w:jc w:val="both"/>
        <w:rPr>
          <w:rFonts w:ascii="Arial" w:hAnsi="Arial" w:cs="Arial"/>
        </w:rPr>
      </w:pPr>
      <w:r w:rsidRPr="00477715">
        <w:rPr>
          <w:rFonts w:ascii="Arial" w:hAnsi="Arial" w:cs="Arial"/>
        </w:rPr>
        <w:t>- celowej dla Powiatu Grójeckiego</w:t>
      </w:r>
      <w:r w:rsidR="002161A3">
        <w:rPr>
          <w:rFonts w:ascii="Arial" w:hAnsi="Arial" w:cs="Arial"/>
        </w:rPr>
        <w:t xml:space="preserve"> z przeznaczeniem na remonty i przebudowy dróg</w:t>
      </w:r>
      <w:r w:rsidRPr="00477715">
        <w:rPr>
          <w:rFonts w:ascii="Arial" w:hAnsi="Arial" w:cs="Arial"/>
        </w:rPr>
        <w:t xml:space="preserve"> </w:t>
      </w:r>
      <w:r w:rsidR="002161A3">
        <w:rPr>
          <w:rFonts w:ascii="Arial" w:hAnsi="Arial" w:cs="Arial"/>
        </w:rPr>
        <w:t xml:space="preserve">powiatowych znajdujące się na terenie Gminy Jasieniec </w:t>
      </w:r>
      <w:r w:rsidRPr="00477715">
        <w:rPr>
          <w:rFonts w:ascii="Arial" w:hAnsi="Arial" w:cs="Arial"/>
        </w:rPr>
        <w:t>w wysokości 900.000,00zł,</w:t>
      </w:r>
    </w:p>
    <w:p w14:paraId="515E7E30" w14:textId="77777777" w:rsidR="00AA50DC" w:rsidRPr="00477715" w:rsidRDefault="00AA50DC" w:rsidP="00516ECF">
      <w:pPr>
        <w:pStyle w:val="Standard"/>
        <w:spacing w:after="0"/>
        <w:jc w:val="both"/>
        <w:rPr>
          <w:rFonts w:ascii="Arial" w:hAnsi="Arial" w:cs="Arial"/>
        </w:rPr>
      </w:pPr>
    </w:p>
    <w:p w14:paraId="48EE6798" w14:textId="77777777" w:rsidR="00477715" w:rsidRDefault="00477715" w:rsidP="00477715">
      <w:pPr>
        <w:pStyle w:val="Standard"/>
        <w:spacing w:after="0"/>
        <w:jc w:val="both"/>
        <w:rPr>
          <w:rFonts w:ascii="Arial" w:hAnsi="Arial" w:cs="Arial"/>
        </w:rPr>
      </w:pPr>
      <w:r w:rsidRPr="00477715">
        <w:rPr>
          <w:rFonts w:ascii="Arial" w:hAnsi="Arial" w:cs="Arial"/>
        </w:rPr>
        <w:t>- celowej dla podmiotów realizujących zadania publiczne z zakresu działalności na rzecz organizacji pozarządowych w wysokości 6.000zł,</w:t>
      </w:r>
    </w:p>
    <w:p w14:paraId="14B6C845" w14:textId="77777777" w:rsidR="00AA50DC" w:rsidRPr="00477715" w:rsidRDefault="00AA50DC" w:rsidP="00477715">
      <w:pPr>
        <w:pStyle w:val="Standard"/>
        <w:spacing w:after="0"/>
        <w:jc w:val="both"/>
        <w:rPr>
          <w:rFonts w:ascii="Arial" w:hAnsi="Arial" w:cs="Arial"/>
        </w:rPr>
      </w:pPr>
    </w:p>
    <w:p w14:paraId="6315731F" w14:textId="7222DF43" w:rsidR="00477715" w:rsidRDefault="00477715" w:rsidP="00516ECF">
      <w:pPr>
        <w:pStyle w:val="Standard"/>
        <w:spacing w:after="0"/>
        <w:jc w:val="both"/>
        <w:rPr>
          <w:rFonts w:ascii="Arial" w:hAnsi="Arial" w:cs="Arial"/>
        </w:rPr>
      </w:pPr>
      <w:r w:rsidRPr="00477715">
        <w:rPr>
          <w:rFonts w:ascii="Arial" w:hAnsi="Arial" w:cs="Arial"/>
        </w:rPr>
        <w:t xml:space="preserve">- celowej dla podmiotów realizujących zadania publiczne z zakresu ekologii i ochrony zwierząt </w:t>
      </w:r>
      <w:r w:rsidRPr="00477715">
        <w:rPr>
          <w:rFonts w:ascii="Arial" w:hAnsi="Arial" w:cs="Arial"/>
        </w:rPr>
        <w:br/>
        <w:t>oraz ochrony dziedzictwa przyrodniczego w wysokości 50.000zł,</w:t>
      </w:r>
    </w:p>
    <w:p w14:paraId="4DD37163" w14:textId="77777777" w:rsidR="00AA50DC" w:rsidRPr="00477715" w:rsidRDefault="00AA50DC" w:rsidP="00516ECF">
      <w:pPr>
        <w:pStyle w:val="Standard"/>
        <w:spacing w:after="0"/>
        <w:jc w:val="both"/>
        <w:rPr>
          <w:rFonts w:ascii="Arial" w:hAnsi="Arial" w:cs="Arial"/>
        </w:rPr>
      </w:pPr>
    </w:p>
    <w:p w14:paraId="1711E094" w14:textId="77777777" w:rsidR="00AA50DC" w:rsidRDefault="00B76144" w:rsidP="00477715">
      <w:pPr>
        <w:autoSpaceDE w:val="0"/>
        <w:adjustRightInd w:val="0"/>
        <w:rPr>
          <w:rFonts w:ascii="Arial" w:hAnsi="Arial" w:cs="Arial"/>
        </w:rPr>
      </w:pPr>
      <w:r w:rsidRPr="00477715">
        <w:rPr>
          <w:rFonts w:ascii="Arial" w:hAnsi="Arial" w:cs="Arial"/>
        </w:rPr>
        <w:t xml:space="preserve">- celowej </w:t>
      </w:r>
      <w:r w:rsidR="00477715" w:rsidRPr="00477715">
        <w:rPr>
          <w:rFonts w:ascii="Arial" w:hAnsi="Arial" w:cs="Arial"/>
        </w:rPr>
        <w:t xml:space="preserve">na ochronę zabytków i opiekę nad zabytkami </w:t>
      </w:r>
      <w:r w:rsidRPr="00477715">
        <w:rPr>
          <w:rFonts w:ascii="Arial" w:hAnsi="Arial" w:cs="Arial"/>
        </w:rPr>
        <w:t xml:space="preserve">dla Parafii pw. Przemienienia Pańskiego </w:t>
      </w:r>
      <w:r w:rsidR="00477715" w:rsidRPr="00477715">
        <w:rPr>
          <w:rFonts w:ascii="Arial" w:hAnsi="Arial" w:cs="Arial"/>
        </w:rPr>
        <w:br/>
      </w:r>
      <w:r w:rsidRPr="00477715">
        <w:rPr>
          <w:rFonts w:ascii="Arial" w:hAnsi="Arial" w:cs="Arial"/>
        </w:rPr>
        <w:t>w Boglewi</w:t>
      </w:r>
      <w:r w:rsidR="00477715" w:rsidRPr="00477715">
        <w:rPr>
          <w:rFonts w:ascii="Arial" w:hAnsi="Arial" w:cs="Arial"/>
        </w:rPr>
        <w:t>cach w wysokości</w:t>
      </w:r>
      <w:r w:rsidRPr="00477715">
        <w:rPr>
          <w:rFonts w:ascii="Arial" w:hAnsi="Arial" w:cs="Arial"/>
        </w:rPr>
        <w:t xml:space="preserve"> 1.667.878,00</w:t>
      </w:r>
      <w:r w:rsidR="00477715" w:rsidRPr="00477715">
        <w:rPr>
          <w:rFonts w:ascii="Arial" w:hAnsi="Arial" w:cs="Arial"/>
        </w:rPr>
        <w:t>zł,</w:t>
      </w:r>
    </w:p>
    <w:p w14:paraId="0EE5A18F" w14:textId="43B1CCFD" w:rsidR="00391E7F" w:rsidRPr="00477715" w:rsidRDefault="00477715" w:rsidP="00477715">
      <w:pPr>
        <w:autoSpaceDE w:val="0"/>
        <w:adjustRightInd w:val="0"/>
        <w:rPr>
          <w:rFonts w:ascii="Arial" w:hAnsi="Arial" w:cs="Arial"/>
        </w:rPr>
      </w:pPr>
      <w:r w:rsidRPr="00477715">
        <w:rPr>
          <w:rFonts w:ascii="Arial" w:hAnsi="Arial" w:cs="Arial"/>
        </w:rPr>
        <w:br/>
      </w:r>
      <w:r w:rsidR="00391E7F" w:rsidRPr="00477715">
        <w:rPr>
          <w:rFonts w:ascii="Arial" w:hAnsi="Arial" w:cs="Arial"/>
        </w:rPr>
        <w:t xml:space="preserve">- celowej dla podmiotów realizujących zadania publiczne z zakresu </w:t>
      </w:r>
      <w:r w:rsidR="00737D11" w:rsidRPr="00477715">
        <w:rPr>
          <w:rFonts w:ascii="Arial" w:hAnsi="Arial" w:cs="Arial"/>
        </w:rPr>
        <w:t xml:space="preserve">upowszechniania </w:t>
      </w:r>
      <w:r w:rsidR="00391E7F" w:rsidRPr="00477715">
        <w:rPr>
          <w:rFonts w:ascii="Arial" w:hAnsi="Arial" w:cs="Arial"/>
        </w:rPr>
        <w:t>kultury fizycznej w wysokości 100.000zł</w:t>
      </w:r>
      <w:r w:rsidRPr="00477715">
        <w:rPr>
          <w:rFonts w:ascii="Arial" w:hAnsi="Arial" w:cs="Arial"/>
        </w:rPr>
        <w:t>.</w:t>
      </w:r>
    </w:p>
    <w:p w14:paraId="74470944" w14:textId="77777777" w:rsidR="008E3EF9" w:rsidRPr="004A31CE" w:rsidRDefault="008E3EF9" w:rsidP="00516ECF">
      <w:pPr>
        <w:pStyle w:val="Standard"/>
        <w:spacing w:after="0"/>
        <w:jc w:val="both"/>
        <w:rPr>
          <w:rFonts w:ascii="Arial" w:hAnsi="Arial" w:cs="Arial"/>
          <w:color w:val="FF0000"/>
        </w:rPr>
      </w:pPr>
    </w:p>
    <w:p w14:paraId="3C8E2EA8" w14:textId="22C563EB" w:rsidR="00D11892" w:rsidRDefault="00391E7F" w:rsidP="00516ECF">
      <w:pPr>
        <w:pStyle w:val="Standard"/>
        <w:spacing w:after="0"/>
        <w:ind w:firstLine="708"/>
        <w:jc w:val="both"/>
        <w:rPr>
          <w:rFonts w:ascii="Arial" w:hAnsi="Arial" w:cs="Arial"/>
        </w:rPr>
      </w:pPr>
      <w:r w:rsidRPr="004B7791">
        <w:rPr>
          <w:rFonts w:ascii="Arial" w:hAnsi="Arial" w:cs="Arial"/>
        </w:rPr>
        <w:t xml:space="preserve">W projekcie budżetu </w:t>
      </w:r>
      <w:r w:rsidR="004B2A0F">
        <w:rPr>
          <w:rFonts w:ascii="Arial" w:hAnsi="Arial" w:cs="Arial"/>
        </w:rPr>
        <w:t xml:space="preserve">na 2025r. </w:t>
      </w:r>
      <w:r w:rsidRPr="004B7791">
        <w:rPr>
          <w:rFonts w:ascii="Arial" w:hAnsi="Arial" w:cs="Arial"/>
        </w:rPr>
        <w:t xml:space="preserve">zaplanowano </w:t>
      </w:r>
      <w:r w:rsidR="00D11892" w:rsidRPr="004B7791">
        <w:rPr>
          <w:rFonts w:ascii="Arial" w:hAnsi="Arial" w:cs="Arial"/>
        </w:rPr>
        <w:t xml:space="preserve">rezerwy na łączną kwotę </w:t>
      </w:r>
      <w:r w:rsidR="004B7791" w:rsidRPr="004B7791">
        <w:rPr>
          <w:rFonts w:ascii="Arial" w:hAnsi="Arial" w:cs="Arial"/>
        </w:rPr>
        <w:t>250</w:t>
      </w:r>
      <w:r w:rsidR="00D11892" w:rsidRPr="004B7791">
        <w:rPr>
          <w:rFonts w:ascii="Arial" w:hAnsi="Arial" w:cs="Arial"/>
        </w:rPr>
        <w:t>.000,00zł, z tego:</w:t>
      </w:r>
    </w:p>
    <w:p w14:paraId="1254876D" w14:textId="77777777" w:rsidR="00AA50DC" w:rsidRPr="004B7791" w:rsidRDefault="00AA50DC" w:rsidP="00516ECF">
      <w:pPr>
        <w:pStyle w:val="Standard"/>
        <w:spacing w:after="0"/>
        <w:ind w:firstLine="708"/>
        <w:jc w:val="both"/>
        <w:rPr>
          <w:rFonts w:ascii="Arial" w:hAnsi="Arial" w:cs="Arial"/>
        </w:rPr>
      </w:pPr>
    </w:p>
    <w:p w14:paraId="13363188" w14:textId="47DB7B82" w:rsidR="00391E7F" w:rsidRDefault="00AA50DC" w:rsidP="00D11892">
      <w:pPr>
        <w:pStyle w:val="Standard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D11892" w:rsidRPr="004B7791">
        <w:rPr>
          <w:rFonts w:ascii="Arial" w:hAnsi="Arial" w:cs="Arial"/>
        </w:rPr>
        <w:t xml:space="preserve"> </w:t>
      </w:r>
      <w:r w:rsidR="00391E7F" w:rsidRPr="004B7791">
        <w:rPr>
          <w:rFonts w:ascii="Arial" w:hAnsi="Arial" w:cs="Arial"/>
        </w:rPr>
        <w:t xml:space="preserve">rezerwę ogólną </w:t>
      </w:r>
      <w:r w:rsidR="00D11892" w:rsidRPr="004B7791">
        <w:rPr>
          <w:rFonts w:ascii="Arial" w:hAnsi="Arial" w:cs="Arial"/>
        </w:rPr>
        <w:t>w wysokości 1</w:t>
      </w:r>
      <w:r w:rsidR="004B7791" w:rsidRPr="004B7791">
        <w:rPr>
          <w:rFonts w:ascii="Arial" w:hAnsi="Arial" w:cs="Arial"/>
        </w:rPr>
        <w:t>57</w:t>
      </w:r>
      <w:r w:rsidR="00D11892" w:rsidRPr="004B7791">
        <w:rPr>
          <w:rFonts w:ascii="Arial" w:hAnsi="Arial" w:cs="Arial"/>
        </w:rPr>
        <w:t>.000,00zł –</w:t>
      </w:r>
      <w:r w:rsidR="00391E7F" w:rsidRPr="004B7791">
        <w:rPr>
          <w:rFonts w:ascii="Arial" w:hAnsi="Arial" w:cs="Arial"/>
        </w:rPr>
        <w:t xml:space="preserve"> zgodnie z zapisami art. 222</w:t>
      </w:r>
      <w:r w:rsidR="00D11892" w:rsidRPr="004B7791">
        <w:rPr>
          <w:rFonts w:ascii="Arial" w:hAnsi="Arial" w:cs="Arial"/>
        </w:rPr>
        <w:t xml:space="preserve"> ust. 1</w:t>
      </w:r>
      <w:r w:rsidR="00391E7F" w:rsidRPr="004B7791">
        <w:rPr>
          <w:rFonts w:ascii="Arial" w:hAnsi="Arial" w:cs="Arial"/>
        </w:rPr>
        <w:t xml:space="preserve"> ustawy </w:t>
      </w:r>
      <w:r w:rsidR="00E5695C" w:rsidRPr="004B7791">
        <w:rPr>
          <w:rFonts w:ascii="Arial" w:hAnsi="Arial" w:cs="Arial"/>
        </w:rPr>
        <w:br/>
        <w:t xml:space="preserve">z dnia 27 sierpnia 2009r. </w:t>
      </w:r>
      <w:r w:rsidR="00391E7F" w:rsidRPr="004B7791">
        <w:rPr>
          <w:rFonts w:ascii="Arial" w:hAnsi="Arial" w:cs="Arial"/>
        </w:rPr>
        <w:t>o finansach publicznych</w:t>
      </w:r>
      <w:r w:rsidR="00D11892" w:rsidRPr="004B7791">
        <w:rPr>
          <w:rFonts w:ascii="Arial" w:hAnsi="Arial" w:cs="Arial"/>
        </w:rPr>
        <w:t>,</w:t>
      </w:r>
    </w:p>
    <w:p w14:paraId="7B0223B1" w14:textId="77777777" w:rsidR="00AA50DC" w:rsidRPr="004B7791" w:rsidRDefault="00AA50DC" w:rsidP="00D11892">
      <w:pPr>
        <w:pStyle w:val="Standard"/>
        <w:spacing w:after="0"/>
        <w:jc w:val="both"/>
        <w:rPr>
          <w:rFonts w:ascii="Arial" w:hAnsi="Arial" w:cs="Arial"/>
        </w:rPr>
      </w:pPr>
    </w:p>
    <w:p w14:paraId="62A51885" w14:textId="6F0658B7" w:rsidR="00E5695C" w:rsidRDefault="00D11892" w:rsidP="00D11892">
      <w:pPr>
        <w:pStyle w:val="Standard"/>
        <w:spacing w:after="0"/>
        <w:jc w:val="both"/>
        <w:rPr>
          <w:rFonts w:ascii="Arial" w:hAnsi="Arial" w:cs="Arial"/>
        </w:rPr>
      </w:pPr>
      <w:r w:rsidRPr="004B7791">
        <w:rPr>
          <w:rFonts w:ascii="Arial" w:hAnsi="Arial" w:cs="Arial"/>
        </w:rPr>
        <w:t>- rezerwę celową z zakresu zarządzania kryzysowego w wysokości 9</w:t>
      </w:r>
      <w:r w:rsidR="004B7791" w:rsidRPr="004B7791">
        <w:rPr>
          <w:rFonts w:ascii="Arial" w:hAnsi="Arial" w:cs="Arial"/>
        </w:rPr>
        <w:t>3</w:t>
      </w:r>
      <w:r w:rsidRPr="004B7791">
        <w:rPr>
          <w:rFonts w:ascii="Arial" w:hAnsi="Arial" w:cs="Arial"/>
        </w:rPr>
        <w:t xml:space="preserve">.000,00zł – zgodnie </w:t>
      </w:r>
      <w:r w:rsidRPr="004B7791">
        <w:rPr>
          <w:rFonts w:ascii="Arial" w:hAnsi="Arial" w:cs="Arial"/>
        </w:rPr>
        <w:br/>
        <w:t xml:space="preserve">z zapisami art. 222 ust. </w:t>
      </w:r>
      <w:r w:rsidR="00041B88" w:rsidRPr="004B7791">
        <w:rPr>
          <w:rFonts w:ascii="Arial" w:hAnsi="Arial" w:cs="Arial"/>
        </w:rPr>
        <w:t>2 pkt 3</w:t>
      </w:r>
      <w:r w:rsidRPr="004B7791">
        <w:rPr>
          <w:rFonts w:ascii="Arial" w:hAnsi="Arial" w:cs="Arial"/>
        </w:rPr>
        <w:t xml:space="preserve"> ustawy</w:t>
      </w:r>
      <w:r w:rsidR="00E5695C" w:rsidRPr="004B7791">
        <w:rPr>
          <w:rFonts w:ascii="Arial" w:hAnsi="Arial" w:cs="Arial"/>
        </w:rPr>
        <w:t xml:space="preserve"> z dnia 27 sierpnia 2009r. o finansach publicznych, nawiązującego do </w:t>
      </w:r>
      <w:r w:rsidR="00E5695C" w:rsidRPr="00257AEB">
        <w:rPr>
          <w:rFonts w:ascii="Arial" w:hAnsi="Arial" w:cs="Arial"/>
        </w:rPr>
        <w:t xml:space="preserve">art. 26 ust. 4 ustawy z dnia 26 kwietnia 2007r. o zarządzaniu kryzysowym. </w:t>
      </w:r>
    </w:p>
    <w:p w14:paraId="1AD05C07" w14:textId="77777777" w:rsidR="00AA50DC" w:rsidRPr="004A31CE" w:rsidRDefault="00AA50DC" w:rsidP="00D11892">
      <w:pPr>
        <w:pStyle w:val="Standard"/>
        <w:spacing w:after="0"/>
        <w:jc w:val="both"/>
        <w:rPr>
          <w:rFonts w:ascii="Arial" w:hAnsi="Arial" w:cs="Arial"/>
          <w:color w:val="FF0000"/>
        </w:rPr>
      </w:pPr>
    </w:p>
    <w:p w14:paraId="77F795DE" w14:textId="3C9BB3F3" w:rsidR="00D11892" w:rsidRPr="004A31CE" w:rsidRDefault="00D11892" w:rsidP="00AA50DC">
      <w:pPr>
        <w:pStyle w:val="Standard"/>
        <w:spacing w:after="0"/>
        <w:jc w:val="both"/>
        <w:rPr>
          <w:rFonts w:ascii="Arial" w:hAnsi="Arial" w:cs="Arial"/>
          <w:color w:val="FF0000"/>
        </w:rPr>
      </w:pPr>
    </w:p>
    <w:p w14:paraId="2116F6F0" w14:textId="26C3056E" w:rsidR="00391E7F" w:rsidRDefault="00391E7F" w:rsidP="00AA50DC">
      <w:pPr>
        <w:pStyle w:val="Standard"/>
        <w:spacing w:after="0"/>
        <w:ind w:firstLine="708"/>
        <w:jc w:val="both"/>
        <w:rPr>
          <w:rFonts w:ascii="Arial" w:hAnsi="Arial" w:cs="Arial"/>
        </w:rPr>
      </w:pPr>
      <w:r w:rsidRPr="00B12BA9">
        <w:rPr>
          <w:rFonts w:ascii="Arial" w:hAnsi="Arial" w:cs="Arial"/>
        </w:rPr>
        <w:t>Nie zamieszczono wydatków w ramach Funduszu Sołeckiego, ponieważ  nie wyodrębniono środków na ten cel na 202</w:t>
      </w:r>
      <w:r w:rsidR="00B12BA9" w:rsidRPr="00B12BA9">
        <w:rPr>
          <w:rFonts w:ascii="Arial" w:hAnsi="Arial" w:cs="Arial"/>
        </w:rPr>
        <w:t>5</w:t>
      </w:r>
      <w:r w:rsidRPr="00B12BA9">
        <w:rPr>
          <w:rFonts w:ascii="Arial" w:hAnsi="Arial" w:cs="Arial"/>
        </w:rPr>
        <w:t xml:space="preserve"> rok.</w:t>
      </w:r>
    </w:p>
    <w:p w14:paraId="01D68D8D" w14:textId="77777777" w:rsidR="00AA50DC" w:rsidRPr="00B12BA9" w:rsidRDefault="00AA50DC" w:rsidP="00AA50DC">
      <w:pPr>
        <w:pStyle w:val="Standard"/>
        <w:spacing w:after="0"/>
        <w:ind w:firstLine="708"/>
        <w:jc w:val="both"/>
        <w:rPr>
          <w:rFonts w:ascii="Arial" w:hAnsi="Arial" w:cs="Arial"/>
        </w:rPr>
      </w:pPr>
    </w:p>
    <w:p w14:paraId="5DB1FBC4" w14:textId="77777777" w:rsidR="008E3EF9" w:rsidRPr="00B12BA9" w:rsidRDefault="008E3EF9" w:rsidP="00AA50DC">
      <w:pPr>
        <w:pStyle w:val="Standard"/>
        <w:spacing w:after="0"/>
        <w:ind w:firstLine="708"/>
        <w:jc w:val="both"/>
        <w:rPr>
          <w:rFonts w:ascii="Arial" w:hAnsi="Arial" w:cs="Arial"/>
        </w:rPr>
      </w:pPr>
    </w:p>
    <w:p w14:paraId="4207C08C" w14:textId="2192DEF3" w:rsidR="008E3EF9" w:rsidRDefault="008E3EF9" w:rsidP="00AA50D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firstLine="708"/>
        <w:jc w:val="both"/>
        <w:textAlignment w:val="auto"/>
        <w:rPr>
          <w:rFonts w:ascii="Arial" w:eastAsiaTheme="minorHAnsi" w:hAnsi="Arial" w:cs="Arial"/>
          <w:kern w:val="0"/>
        </w:rPr>
      </w:pPr>
      <w:r w:rsidRPr="00B12BA9">
        <w:rPr>
          <w:rFonts w:ascii="Arial" w:eastAsiaTheme="minorHAnsi" w:hAnsi="Arial" w:cs="Arial"/>
          <w:kern w:val="0"/>
        </w:rPr>
        <w:t xml:space="preserve">Wydatki na obsługę długu zaplanowano na podstawie aktualizowanych harmonogramów spłat </w:t>
      </w:r>
      <w:r w:rsidR="00B12BA9" w:rsidRPr="00B12BA9">
        <w:rPr>
          <w:rFonts w:ascii="Arial" w:eastAsiaTheme="minorHAnsi" w:hAnsi="Arial" w:cs="Arial"/>
          <w:kern w:val="0"/>
        </w:rPr>
        <w:t xml:space="preserve">rat </w:t>
      </w:r>
      <w:r w:rsidRPr="00B12BA9">
        <w:rPr>
          <w:rFonts w:ascii="Arial" w:eastAsiaTheme="minorHAnsi" w:hAnsi="Arial" w:cs="Arial"/>
          <w:kern w:val="0"/>
        </w:rPr>
        <w:t xml:space="preserve">kredytów i odsetek od już zaciągniętych kredytów  oraz na podstawie wyszacowania </w:t>
      </w:r>
      <w:r w:rsidR="00B12BA9" w:rsidRPr="00B12BA9">
        <w:rPr>
          <w:rFonts w:ascii="Arial" w:eastAsiaTheme="minorHAnsi" w:hAnsi="Arial" w:cs="Arial"/>
          <w:kern w:val="0"/>
        </w:rPr>
        <w:br/>
        <w:t xml:space="preserve">w </w:t>
      </w:r>
      <w:r w:rsidRPr="00B12BA9">
        <w:rPr>
          <w:rFonts w:ascii="Arial" w:eastAsiaTheme="minorHAnsi" w:hAnsi="Arial" w:cs="Arial"/>
          <w:kern w:val="0"/>
        </w:rPr>
        <w:t xml:space="preserve">oparciu o aktualną wartość indeksu WIBOR 3M powiększonego o marżę banku – w przypadku kredytów zaplanowanych. </w:t>
      </w:r>
    </w:p>
    <w:p w14:paraId="035561CA" w14:textId="77777777" w:rsidR="00AA50DC" w:rsidRPr="00B12BA9" w:rsidRDefault="00AA50DC" w:rsidP="00AA50D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firstLine="708"/>
        <w:jc w:val="both"/>
        <w:textAlignment w:val="auto"/>
        <w:rPr>
          <w:rFonts w:ascii="Arial" w:eastAsiaTheme="minorHAnsi" w:hAnsi="Arial" w:cs="Arial"/>
          <w:kern w:val="0"/>
        </w:rPr>
      </w:pPr>
    </w:p>
    <w:p w14:paraId="3E72997F" w14:textId="77777777" w:rsidR="008E3EF9" w:rsidRPr="004A31CE" w:rsidRDefault="008E3EF9" w:rsidP="00AA50D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firstLine="708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</w:p>
    <w:p w14:paraId="4D77606C" w14:textId="0996FA34" w:rsidR="008E3EF9" w:rsidRPr="000A7466" w:rsidRDefault="004B2A0F" w:rsidP="00AA50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>
        <w:rPr>
          <w:rFonts w:ascii="Arial" w:eastAsiaTheme="minorHAnsi" w:hAnsi="Arial" w:cs="Arial"/>
          <w:kern w:val="0"/>
        </w:rPr>
        <w:tab/>
      </w:r>
      <w:r w:rsidR="008E3EF9" w:rsidRPr="000A7466">
        <w:rPr>
          <w:rFonts w:ascii="Arial" w:eastAsiaTheme="minorHAnsi" w:hAnsi="Arial" w:cs="Arial"/>
          <w:kern w:val="0"/>
        </w:rPr>
        <w:t xml:space="preserve">W </w:t>
      </w:r>
      <w:r w:rsidR="000A7466" w:rsidRPr="000A7466">
        <w:rPr>
          <w:rFonts w:ascii="Arial" w:eastAsiaTheme="minorHAnsi" w:hAnsi="Arial" w:cs="Arial"/>
          <w:kern w:val="0"/>
        </w:rPr>
        <w:t>poprzednich latach</w:t>
      </w:r>
      <w:r w:rsidR="008E3EF9" w:rsidRPr="000A7466">
        <w:rPr>
          <w:rFonts w:ascii="Arial" w:eastAsiaTheme="minorHAnsi" w:hAnsi="Arial" w:cs="Arial"/>
          <w:kern w:val="0"/>
        </w:rPr>
        <w:t xml:space="preserve"> udzielono poręczeń kredytów dla:</w:t>
      </w:r>
    </w:p>
    <w:p w14:paraId="77BAED6B" w14:textId="283DF587" w:rsidR="008E3EF9" w:rsidRPr="000A7466" w:rsidRDefault="00D51D2A" w:rsidP="00AA50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 w:rsidRPr="000A7466">
        <w:rPr>
          <w:rFonts w:ascii="Arial" w:eastAsiaTheme="minorHAnsi" w:hAnsi="Arial" w:cs="Arial"/>
          <w:kern w:val="0"/>
        </w:rPr>
        <w:t xml:space="preserve">1. </w:t>
      </w:r>
      <w:r w:rsidR="008E3EF9" w:rsidRPr="000A7466">
        <w:rPr>
          <w:rFonts w:ascii="Arial" w:eastAsiaTheme="minorHAnsi" w:hAnsi="Arial" w:cs="Arial"/>
          <w:kern w:val="0"/>
        </w:rPr>
        <w:t>Zakładu Usług Komunalnych w Jasieńcu Spółka z o.o. (spółka gminna)</w:t>
      </w:r>
      <w:r w:rsidR="000A7466" w:rsidRPr="000A7466">
        <w:rPr>
          <w:rFonts w:ascii="Arial" w:eastAsiaTheme="minorHAnsi" w:hAnsi="Arial" w:cs="Arial"/>
          <w:kern w:val="0"/>
        </w:rPr>
        <w:t xml:space="preserve"> i</w:t>
      </w:r>
      <w:r w:rsidR="008E3EF9" w:rsidRPr="000A7466">
        <w:rPr>
          <w:rFonts w:ascii="Arial" w:eastAsiaTheme="minorHAnsi" w:hAnsi="Arial" w:cs="Arial"/>
          <w:kern w:val="0"/>
        </w:rPr>
        <w:t xml:space="preserve"> z tego tytułu w 202</w:t>
      </w:r>
      <w:r w:rsidR="000A7466" w:rsidRPr="000A7466">
        <w:rPr>
          <w:rFonts w:ascii="Arial" w:eastAsiaTheme="minorHAnsi" w:hAnsi="Arial" w:cs="Arial"/>
          <w:kern w:val="0"/>
        </w:rPr>
        <w:t>5</w:t>
      </w:r>
      <w:r w:rsidRPr="000A7466">
        <w:rPr>
          <w:rFonts w:ascii="Arial" w:eastAsiaTheme="minorHAnsi" w:hAnsi="Arial" w:cs="Arial"/>
          <w:kern w:val="0"/>
        </w:rPr>
        <w:t>r.</w:t>
      </w:r>
      <w:r w:rsidR="008E3EF9" w:rsidRPr="000A7466">
        <w:rPr>
          <w:rFonts w:ascii="Arial" w:eastAsiaTheme="minorHAnsi" w:hAnsi="Arial" w:cs="Arial"/>
          <w:kern w:val="0"/>
        </w:rPr>
        <w:t xml:space="preserve"> zaplanowano wydatki na ewentualną spłatę zobowiąza</w:t>
      </w:r>
      <w:r w:rsidRPr="000A7466">
        <w:rPr>
          <w:rFonts w:ascii="Arial" w:eastAsiaTheme="minorHAnsi" w:hAnsi="Arial" w:cs="Arial"/>
          <w:kern w:val="0"/>
        </w:rPr>
        <w:t>nia</w:t>
      </w:r>
      <w:r w:rsidR="000A7466" w:rsidRPr="000A7466">
        <w:rPr>
          <w:rFonts w:ascii="Arial" w:eastAsiaTheme="minorHAnsi" w:hAnsi="Arial" w:cs="Arial"/>
          <w:kern w:val="0"/>
        </w:rPr>
        <w:t xml:space="preserve"> w wysokości 302.127,27zł</w:t>
      </w:r>
      <w:r w:rsidR="008E3EF9" w:rsidRPr="000A7466">
        <w:rPr>
          <w:rFonts w:ascii="Arial" w:eastAsiaTheme="minorHAnsi" w:hAnsi="Arial" w:cs="Arial"/>
          <w:kern w:val="0"/>
        </w:rPr>
        <w:t>,</w:t>
      </w:r>
    </w:p>
    <w:p w14:paraId="59330812" w14:textId="0F66FAB4" w:rsidR="008E3EF9" w:rsidRPr="000A7466" w:rsidRDefault="00D51D2A" w:rsidP="00AA50DC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 w:rsidRPr="000A7466">
        <w:rPr>
          <w:rFonts w:ascii="Arial" w:eastAsiaTheme="minorHAnsi" w:hAnsi="Arial" w:cs="Arial"/>
          <w:kern w:val="0"/>
        </w:rPr>
        <w:t xml:space="preserve">2. </w:t>
      </w:r>
      <w:r w:rsidR="008E3EF9" w:rsidRPr="000A7466">
        <w:rPr>
          <w:rFonts w:ascii="Arial" w:eastAsiaTheme="minorHAnsi" w:hAnsi="Arial" w:cs="Arial"/>
          <w:kern w:val="0"/>
        </w:rPr>
        <w:t xml:space="preserve">Gminnego Samodzielnego Publicznego Zakładu Opieki Zdrowotnej w Jasieńcu </w:t>
      </w:r>
      <w:r w:rsidR="000A7466" w:rsidRPr="000A7466">
        <w:rPr>
          <w:rFonts w:ascii="Arial" w:eastAsiaTheme="minorHAnsi" w:hAnsi="Arial" w:cs="Arial"/>
          <w:kern w:val="0"/>
        </w:rPr>
        <w:t xml:space="preserve">i </w:t>
      </w:r>
      <w:r w:rsidR="008E3EF9" w:rsidRPr="000A7466">
        <w:rPr>
          <w:rFonts w:ascii="Arial" w:eastAsiaTheme="minorHAnsi" w:hAnsi="Arial" w:cs="Arial"/>
          <w:kern w:val="0"/>
        </w:rPr>
        <w:t xml:space="preserve">z tego tytułu </w:t>
      </w:r>
      <w:r w:rsidRPr="000A7466">
        <w:rPr>
          <w:rFonts w:ascii="Arial" w:eastAsiaTheme="minorHAnsi" w:hAnsi="Arial" w:cs="Arial"/>
          <w:kern w:val="0"/>
        </w:rPr>
        <w:br/>
      </w:r>
      <w:r w:rsidR="008E3EF9" w:rsidRPr="000A7466">
        <w:rPr>
          <w:rFonts w:ascii="Arial" w:eastAsiaTheme="minorHAnsi" w:hAnsi="Arial" w:cs="Arial"/>
          <w:kern w:val="0"/>
        </w:rPr>
        <w:t>w 202</w:t>
      </w:r>
      <w:r w:rsidR="000A7466" w:rsidRPr="000A7466">
        <w:rPr>
          <w:rFonts w:ascii="Arial" w:eastAsiaTheme="minorHAnsi" w:hAnsi="Arial" w:cs="Arial"/>
          <w:kern w:val="0"/>
        </w:rPr>
        <w:t>5</w:t>
      </w:r>
      <w:r w:rsidRPr="000A7466">
        <w:rPr>
          <w:rFonts w:ascii="Arial" w:eastAsiaTheme="minorHAnsi" w:hAnsi="Arial" w:cs="Arial"/>
          <w:kern w:val="0"/>
        </w:rPr>
        <w:t>r.</w:t>
      </w:r>
      <w:r w:rsidR="008E3EF9" w:rsidRPr="000A7466">
        <w:rPr>
          <w:rFonts w:ascii="Arial" w:eastAsiaTheme="minorHAnsi" w:hAnsi="Arial" w:cs="Arial"/>
          <w:kern w:val="0"/>
        </w:rPr>
        <w:t xml:space="preserve"> zaplanowano wydatki na ewentualną spłatę zobowiąza</w:t>
      </w:r>
      <w:r w:rsidRPr="000A7466">
        <w:rPr>
          <w:rFonts w:ascii="Arial" w:eastAsiaTheme="minorHAnsi" w:hAnsi="Arial" w:cs="Arial"/>
          <w:kern w:val="0"/>
        </w:rPr>
        <w:t>nia</w:t>
      </w:r>
      <w:r w:rsidR="000A7466" w:rsidRPr="000A7466">
        <w:rPr>
          <w:rFonts w:ascii="Arial" w:eastAsiaTheme="minorHAnsi" w:hAnsi="Arial" w:cs="Arial"/>
          <w:kern w:val="0"/>
        </w:rPr>
        <w:t xml:space="preserve"> w wysokości 22.558,17zł</w:t>
      </w:r>
      <w:r w:rsidR="008E3EF9" w:rsidRPr="000A7466">
        <w:rPr>
          <w:rFonts w:ascii="Arial" w:eastAsiaTheme="minorHAnsi" w:hAnsi="Arial" w:cs="Arial"/>
          <w:kern w:val="0"/>
        </w:rPr>
        <w:t>.</w:t>
      </w:r>
    </w:p>
    <w:p w14:paraId="15C99174" w14:textId="77777777" w:rsidR="008E3EF9" w:rsidRPr="004A31CE" w:rsidRDefault="008E3EF9" w:rsidP="008E3EF9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15CA1912" w14:textId="05308A14" w:rsidR="008E3EF9" w:rsidRPr="004A31CE" w:rsidRDefault="008E3EF9" w:rsidP="008E3EF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left="720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  <w:bookmarkStart w:id="2" w:name="_Hlk119239842"/>
    </w:p>
    <w:p w14:paraId="1DB50AAE" w14:textId="77777777" w:rsidR="004C6867" w:rsidRPr="004A31CE" w:rsidRDefault="004C6867" w:rsidP="008E3EF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center"/>
        <w:textAlignment w:val="auto"/>
        <w:rPr>
          <w:rFonts w:ascii="Arial" w:eastAsiaTheme="minorHAnsi" w:hAnsi="Arial" w:cs="Arial"/>
          <w:b/>
          <w:bCs/>
          <w:color w:val="FF0000"/>
          <w:kern w:val="0"/>
        </w:rPr>
      </w:pPr>
    </w:p>
    <w:p w14:paraId="24FC3B0A" w14:textId="7B91A6B3" w:rsidR="008E3EF9" w:rsidRPr="004A31CE" w:rsidRDefault="008E3EF9" w:rsidP="008E3EF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center"/>
        <w:textAlignment w:val="auto"/>
        <w:rPr>
          <w:rFonts w:ascii="Arial" w:eastAsiaTheme="minorHAnsi" w:hAnsi="Arial" w:cs="Arial"/>
          <w:b/>
          <w:bCs/>
          <w:color w:val="FF0000"/>
          <w:kern w:val="0"/>
        </w:rPr>
      </w:pPr>
      <w:r w:rsidRPr="00A46828">
        <w:rPr>
          <w:rFonts w:ascii="Arial" w:eastAsiaTheme="minorHAnsi" w:hAnsi="Arial" w:cs="Arial"/>
          <w:b/>
          <w:bCs/>
          <w:kern w:val="0"/>
        </w:rPr>
        <w:lastRenderedPageBreak/>
        <w:t>Przychody budżetu</w:t>
      </w:r>
    </w:p>
    <w:p w14:paraId="55307221" w14:textId="77777777" w:rsidR="008E3EF9" w:rsidRPr="004A31CE" w:rsidRDefault="008E3EF9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</w:p>
    <w:p w14:paraId="315E5C5F" w14:textId="569298F3" w:rsidR="008E3EF9" w:rsidRDefault="008E3EF9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 w:rsidRPr="004A31CE">
        <w:rPr>
          <w:rFonts w:ascii="Arial" w:eastAsiaTheme="minorHAnsi" w:hAnsi="Arial" w:cs="Arial"/>
          <w:color w:val="FF0000"/>
          <w:kern w:val="0"/>
        </w:rPr>
        <w:tab/>
      </w:r>
      <w:r w:rsidR="00737D11" w:rsidRPr="00A46828">
        <w:rPr>
          <w:rFonts w:ascii="Arial" w:eastAsiaTheme="minorHAnsi" w:hAnsi="Arial" w:cs="Arial"/>
          <w:kern w:val="0"/>
        </w:rPr>
        <w:t>Przychody budżetu w projekcie na 202</w:t>
      </w:r>
      <w:r w:rsidR="00A46828" w:rsidRPr="00A46828">
        <w:rPr>
          <w:rFonts w:ascii="Arial" w:eastAsiaTheme="minorHAnsi" w:hAnsi="Arial" w:cs="Arial"/>
          <w:kern w:val="0"/>
        </w:rPr>
        <w:t>5</w:t>
      </w:r>
      <w:r w:rsidR="00737D11" w:rsidRPr="00A46828">
        <w:rPr>
          <w:rFonts w:ascii="Arial" w:eastAsiaTheme="minorHAnsi" w:hAnsi="Arial" w:cs="Arial"/>
          <w:kern w:val="0"/>
        </w:rPr>
        <w:t xml:space="preserve">r. </w:t>
      </w:r>
      <w:r w:rsidRPr="00A46828">
        <w:rPr>
          <w:rFonts w:ascii="Arial" w:eastAsiaTheme="minorHAnsi" w:hAnsi="Arial" w:cs="Arial"/>
          <w:kern w:val="0"/>
        </w:rPr>
        <w:t>zaplanowa</w:t>
      </w:r>
      <w:r w:rsidR="00737D11" w:rsidRPr="00A46828">
        <w:rPr>
          <w:rFonts w:ascii="Arial" w:eastAsiaTheme="minorHAnsi" w:hAnsi="Arial" w:cs="Arial"/>
          <w:kern w:val="0"/>
        </w:rPr>
        <w:t xml:space="preserve">no w wysokości </w:t>
      </w:r>
      <w:r w:rsidR="00A46828" w:rsidRPr="00A46828">
        <w:rPr>
          <w:rFonts w:ascii="Arial" w:eastAsiaTheme="minorHAnsi" w:hAnsi="Arial" w:cs="Arial"/>
          <w:kern w:val="0"/>
        </w:rPr>
        <w:t>3</w:t>
      </w:r>
      <w:r w:rsidR="00737D11" w:rsidRPr="00A46828">
        <w:rPr>
          <w:rFonts w:ascii="Arial" w:eastAsiaTheme="minorHAnsi" w:hAnsi="Arial" w:cs="Arial"/>
          <w:kern w:val="0"/>
        </w:rPr>
        <w:t>.</w:t>
      </w:r>
      <w:r w:rsidR="00A46828" w:rsidRPr="00A46828">
        <w:rPr>
          <w:rFonts w:ascii="Arial" w:eastAsiaTheme="minorHAnsi" w:hAnsi="Arial" w:cs="Arial"/>
          <w:kern w:val="0"/>
        </w:rPr>
        <w:t>630</w:t>
      </w:r>
      <w:r w:rsidR="00737D11" w:rsidRPr="00A46828">
        <w:rPr>
          <w:rFonts w:ascii="Arial" w:eastAsiaTheme="minorHAnsi" w:hAnsi="Arial" w:cs="Arial"/>
          <w:kern w:val="0"/>
        </w:rPr>
        <w:t>.</w:t>
      </w:r>
      <w:r w:rsidR="00A46828" w:rsidRPr="00A46828">
        <w:rPr>
          <w:rFonts w:ascii="Arial" w:eastAsiaTheme="minorHAnsi" w:hAnsi="Arial" w:cs="Arial"/>
          <w:kern w:val="0"/>
        </w:rPr>
        <w:t>00</w:t>
      </w:r>
      <w:r w:rsidR="00737D11" w:rsidRPr="00A46828">
        <w:rPr>
          <w:rFonts w:ascii="Arial" w:eastAsiaTheme="minorHAnsi" w:hAnsi="Arial" w:cs="Arial"/>
          <w:kern w:val="0"/>
        </w:rPr>
        <w:t>0,00zł</w:t>
      </w:r>
      <w:r w:rsidRPr="00A46828">
        <w:rPr>
          <w:rFonts w:ascii="Arial" w:eastAsiaTheme="minorHAnsi" w:hAnsi="Arial" w:cs="Arial"/>
          <w:kern w:val="0"/>
        </w:rPr>
        <w:t>.</w:t>
      </w:r>
      <w:r w:rsidR="00737D11" w:rsidRPr="00A46828">
        <w:rPr>
          <w:rFonts w:ascii="Arial" w:eastAsiaTheme="minorHAnsi" w:hAnsi="Arial" w:cs="Arial"/>
          <w:kern w:val="0"/>
        </w:rPr>
        <w:br/>
      </w:r>
      <w:r w:rsidRPr="00A46828">
        <w:rPr>
          <w:rFonts w:ascii="Arial" w:eastAsiaTheme="minorHAnsi" w:hAnsi="Arial" w:cs="Arial"/>
          <w:kern w:val="0"/>
        </w:rPr>
        <w:t>Składają się na nie:</w:t>
      </w:r>
    </w:p>
    <w:p w14:paraId="6818544B" w14:textId="77777777" w:rsidR="001A4F77" w:rsidRPr="004A31CE" w:rsidRDefault="001A4F77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</w:p>
    <w:p w14:paraId="2271AE8F" w14:textId="77777777" w:rsidR="005A7493" w:rsidRDefault="00737D11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 w:rsidRPr="004E584B">
        <w:rPr>
          <w:rFonts w:ascii="Arial" w:eastAsiaTheme="minorHAnsi" w:hAnsi="Arial" w:cs="Arial"/>
          <w:kern w:val="0"/>
        </w:rPr>
        <w:t xml:space="preserve">a) niewykorzystane środki pieniężne na rachunku bieżącym budżetu gminy, </w:t>
      </w:r>
      <w:r w:rsidRPr="004E584B">
        <w:rPr>
          <w:rFonts w:ascii="Arial" w:eastAsiaTheme="minorHAnsi" w:hAnsi="Arial" w:cs="Arial"/>
          <w:kern w:val="0"/>
        </w:rPr>
        <w:br/>
        <w:t xml:space="preserve">wynikające z rozliczenia dochodów i wydatków nimi finansowanych związanych </w:t>
      </w:r>
      <w:r w:rsidRPr="004E584B">
        <w:rPr>
          <w:rFonts w:ascii="Arial" w:eastAsiaTheme="minorHAnsi" w:hAnsi="Arial" w:cs="Arial"/>
          <w:kern w:val="0"/>
        </w:rPr>
        <w:br/>
        <w:t xml:space="preserve">ze szczególnymi   zasadami wykonywania budżetu określonymi w odrębnych ustawach </w:t>
      </w:r>
      <w:r w:rsidRPr="004E584B">
        <w:rPr>
          <w:rFonts w:ascii="Arial" w:eastAsiaTheme="minorHAnsi" w:hAnsi="Arial" w:cs="Arial"/>
          <w:kern w:val="0"/>
        </w:rPr>
        <w:br/>
        <w:t xml:space="preserve">w kwocie </w:t>
      </w:r>
      <w:r w:rsidR="001A4F77" w:rsidRPr="004E584B">
        <w:rPr>
          <w:rFonts w:ascii="Arial" w:eastAsiaTheme="minorHAnsi" w:hAnsi="Arial" w:cs="Arial"/>
          <w:kern w:val="0"/>
        </w:rPr>
        <w:t>1</w:t>
      </w:r>
      <w:r w:rsidRPr="004E584B">
        <w:rPr>
          <w:rFonts w:ascii="Arial" w:eastAsiaTheme="minorHAnsi" w:hAnsi="Arial" w:cs="Arial"/>
          <w:kern w:val="0"/>
        </w:rPr>
        <w:t>.</w:t>
      </w:r>
      <w:r w:rsidR="001A4F77" w:rsidRPr="004E584B">
        <w:rPr>
          <w:rFonts w:ascii="Arial" w:eastAsiaTheme="minorHAnsi" w:hAnsi="Arial" w:cs="Arial"/>
          <w:kern w:val="0"/>
        </w:rPr>
        <w:t>488.000</w:t>
      </w:r>
      <w:r w:rsidRPr="004E584B">
        <w:rPr>
          <w:rFonts w:ascii="Arial" w:eastAsiaTheme="minorHAnsi" w:hAnsi="Arial" w:cs="Arial"/>
          <w:kern w:val="0"/>
        </w:rPr>
        <w:t xml:space="preserve">,00zł - są to środki pochodzące z subwencji wodno-kanalizacyjnej, </w:t>
      </w:r>
      <w:r w:rsidRPr="004E584B">
        <w:rPr>
          <w:rFonts w:ascii="Arial" w:eastAsiaTheme="minorHAnsi" w:hAnsi="Arial" w:cs="Arial"/>
          <w:kern w:val="0"/>
        </w:rPr>
        <w:br/>
        <w:t xml:space="preserve">które nie </w:t>
      </w:r>
      <w:r w:rsidR="00A310D9" w:rsidRPr="004E584B">
        <w:rPr>
          <w:rFonts w:ascii="Arial" w:eastAsiaTheme="minorHAnsi" w:hAnsi="Arial" w:cs="Arial"/>
          <w:kern w:val="0"/>
        </w:rPr>
        <w:t xml:space="preserve">zostały wykorzystane w latach poprzednich </w:t>
      </w:r>
      <w:r w:rsidR="001A4F77" w:rsidRPr="004E584B">
        <w:rPr>
          <w:rFonts w:ascii="Arial" w:eastAsiaTheme="minorHAnsi" w:hAnsi="Arial" w:cs="Arial"/>
          <w:kern w:val="0"/>
        </w:rPr>
        <w:t>i</w:t>
      </w:r>
      <w:r w:rsidR="00A310D9" w:rsidRPr="004E584B">
        <w:rPr>
          <w:rFonts w:ascii="Arial" w:eastAsiaTheme="minorHAnsi" w:hAnsi="Arial" w:cs="Arial"/>
          <w:kern w:val="0"/>
        </w:rPr>
        <w:t xml:space="preserve"> nie </w:t>
      </w:r>
      <w:r w:rsidRPr="004E584B">
        <w:rPr>
          <w:rFonts w:ascii="Arial" w:eastAsiaTheme="minorHAnsi" w:hAnsi="Arial" w:cs="Arial"/>
          <w:kern w:val="0"/>
        </w:rPr>
        <w:t>zostaną wykorzystane w 202</w:t>
      </w:r>
      <w:r w:rsidR="001A4F77" w:rsidRPr="004E584B">
        <w:rPr>
          <w:rFonts w:ascii="Arial" w:eastAsiaTheme="minorHAnsi" w:hAnsi="Arial" w:cs="Arial"/>
          <w:kern w:val="0"/>
        </w:rPr>
        <w:t>4</w:t>
      </w:r>
      <w:r w:rsidRPr="004E584B">
        <w:rPr>
          <w:rFonts w:ascii="Arial" w:eastAsiaTheme="minorHAnsi" w:hAnsi="Arial" w:cs="Arial"/>
          <w:kern w:val="0"/>
        </w:rPr>
        <w:t>r</w:t>
      </w:r>
      <w:r w:rsidR="005A7493">
        <w:rPr>
          <w:rFonts w:ascii="Arial" w:eastAsiaTheme="minorHAnsi" w:hAnsi="Arial" w:cs="Arial"/>
          <w:kern w:val="0"/>
        </w:rPr>
        <w:t>.</w:t>
      </w:r>
    </w:p>
    <w:p w14:paraId="345BD43E" w14:textId="43D03F25" w:rsidR="00737D11" w:rsidRPr="004E584B" w:rsidRDefault="005A7493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>
        <w:rPr>
          <w:rFonts w:ascii="Arial" w:eastAsiaTheme="minorHAnsi" w:hAnsi="Arial" w:cs="Arial"/>
          <w:kern w:val="0"/>
        </w:rPr>
        <w:t xml:space="preserve">- </w:t>
      </w:r>
      <w:r w:rsidR="004E584B" w:rsidRPr="004E584B">
        <w:rPr>
          <w:rFonts w:ascii="Arial" w:eastAsiaTheme="minorHAnsi" w:hAnsi="Arial" w:cs="Arial"/>
          <w:kern w:val="0"/>
        </w:rPr>
        <w:t>w pełnej wysokości przeznaczono je na sfinansowanie deficytu budżetu,</w:t>
      </w:r>
    </w:p>
    <w:p w14:paraId="7402D438" w14:textId="77777777" w:rsidR="001A4F77" w:rsidRPr="004E584B" w:rsidRDefault="001A4F77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</w:p>
    <w:p w14:paraId="514332C5" w14:textId="77777777" w:rsidR="004E584B" w:rsidRPr="004E584B" w:rsidRDefault="00737D11" w:rsidP="005A749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 w:rsidRPr="004E584B">
        <w:rPr>
          <w:rFonts w:ascii="Arial" w:eastAsiaTheme="minorHAnsi" w:hAnsi="Arial" w:cs="Arial"/>
          <w:kern w:val="0"/>
        </w:rPr>
        <w:t xml:space="preserve">b) nadwyżka </w:t>
      </w:r>
      <w:r w:rsidR="001A4F77" w:rsidRPr="004E584B">
        <w:rPr>
          <w:rFonts w:ascii="Arial" w:eastAsiaTheme="minorHAnsi" w:hAnsi="Arial" w:cs="Arial"/>
          <w:kern w:val="0"/>
        </w:rPr>
        <w:t>b</w:t>
      </w:r>
      <w:r w:rsidRPr="004E584B">
        <w:rPr>
          <w:rFonts w:ascii="Arial" w:eastAsiaTheme="minorHAnsi" w:hAnsi="Arial" w:cs="Arial"/>
          <w:kern w:val="0"/>
        </w:rPr>
        <w:t>udżetu gminy z lat ubiegłych w kwocie</w:t>
      </w:r>
      <w:r w:rsidR="001A4F77" w:rsidRPr="004E584B">
        <w:rPr>
          <w:rFonts w:ascii="Arial" w:eastAsiaTheme="minorHAnsi" w:hAnsi="Arial" w:cs="Arial"/>
          <w:kern w:val="0"/>
        </w:rPr>
        <w:t xml:space="preserve"> 186</w:t>
      </w:r>
      <w:r w:rsidRPr="004E584B">
        <w:rPr>
          <w:rFonts w:ascii="Arial" w:eastAsiaTheme="minorHAnsi" w:hAnsi="Arial" w:cs="Arial"/>
          <w:kern w:val="0"/>
        </w:rPr>
        <w:t>.</w:t>
      </w:r>
      <w:r w:rsidR="001A4F77" w:rsidRPr="004E584B">
        <w:rPr>
          <w:rFonts w:ascii="Arial" w:eastAsiaTheme="minorHAnsi" w:hAnsi="Arial" w:cs="Arial"/>
          <w:kern w:val="0"/>
        </w:rPr>
        <w:t>7</w:t>
      </w:r>
      <w:r w:rsidRPr="004E584B">
        <w:rPr>
          <w:rFonts w:ascii="Arial" w:eastAsiaTheme="minorHAnsi" w:hAnsi="Arial" w:cs="Arial"/>
          <w:kern w:val="0"/>
        </w:rPr>
        <w:t xml:space="preserve">00,00zł, </w:t>
      </w:r>
      <w:r w:rsidR="00A310D9" w:rsidRPr="004E584B">
        <w:rPr>
          <w:rFonts w:ascii="Arial" w:eastAsiaTheme="minorHAnsi" w:hAnsi="Arial" w:cs="Arial"/>
          <w:kern w:val="0"/>
        </w:rPr>
        <w:br/>
      </w:r>
      <w:r w:rsidR="004E584B" w:rsidRPr="004E584B">
        <w:rPr>
          <w:rFonts w:ascii="Arial" w:eastAsiaTheme="minorHAnsi" w:hAnsi="Arial" w:cs="Arial"/>
          <w:kern w:val="0"/>
        </w:rPr>
        <w:t>którą</w:t>
      </w:r>
      <w:r w:rsidRPr="004E584B">
        <w:rPr>
          <w:rFonts w:ascii="Arial" w:eastAsiaTheme="minorHAnsi" w:hAnsi="Arial" w:cs="Arial"/>
          <w:kern w:val="0"/>
        </w:rPr>
        <w:t xml:space="preserve"> przeznaczono na sfinansowanie deficytu budżetu</w:t>
      </w:r>
      <w:r w:rsidR="004E584B" w:rsidRPr="004E584B">
        <w:rPr>
          <w:rFonts w:ascii="Arial" w:eastAsiaTheme="minorHAnsi" w:hAnsi="Arial" w:cs="Arial"/>
          <w:kern w:val="0"/>
        </w:rPr>
        <w:t>,</w:t>
      </w:r>
    </w:p>
    <w:p w14:paraId="41EA22AB" w14:textId="19FF8A02" w:rsidR="00737D11" w:rsidRPr="004E584B" w:rsidRDefault="00737D11" w:rsidP="005A749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</w:p>
    <w:p w14:paraId="701ECE75" w14:textId="12851F54" w:rsidR="004E584B" w:rsidRPr="004E584B" w:rsidRDefault="00737D11" w:rsidP="005A7493">
      <w:pPr>
        <w:pStyle w:val="Standard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jc w:val="both"/>
      </w:pPr>
      <w:r w:rsidRPr="004E584B">
        <w:rPr>
          <w:rFonts w:ascii="Arial" w:eastAsiaTheme="minorHAnsi" w:hAnsi="Arial" w:cs="Arial"/>
          <w:kern w:val="0"/>
        </w:rPr>
        <w:t xml:space="preserve">c) kredyt w wysokości </w:t>
      </w:r>
      <w:r w:rsidR="004E584B" w:rsidRPr="004E584B">
        <w:rPr>
          <w:rFonts w:ascii="Arial" w:eastAsiaTheme="minorHAnsi" w:hAnsi="Arial" w:cs="Arial"/>
          <w:kern w:val="0"/>
        </w:rPr>
        <w:t>1.955.300</w:t>
      </w:r>
      <w:r w:rsidRPr="004E584B">
        <w:rPr>
          <w:rFonts w:ascii="Arial" w:eastAsiaTheme="minorHAnsi" w:hAnsi="Arial" w:cs="Arial"/>
          <w:kern w:val="0"/>
        </w:rPr>
        <w:t xml:space="preserve">.,00zł, </w:t>
      </w:r>
      <w:r w:rsidR="004E584B" w:rsidRPr="004E584B">
        <w:rPr>
          <w:rFonts w:ascii="Arial" w:hAnsi="Arial" w:cs="Arial"/>
          <w:kern w:val="0"/>
        </w:rPr>
        <w:t>który przeznacza się:</w:t>
      </w:r>
    </w:p>
    <w:p w14:paraId="68E34634" w14:textId="43260EE2" w:rsidR="004E584B" w:rsidRPr="004E584B" w:rsidRDefault="004E584B" w:rsidP="005A7493">
      <w:pPr>
        <w:pStyle w:val="Standard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jc w:val="both"/>
      </w:pPr>
      <w:r w:rsidRPr="004E584B">
        <w:rPr>
          <w:rFonts w:ascii="Arial" w:hAnsi="Arial" w:cs="Arial"/>
          <w:kern w:val="0"/>
        </w:rPr>
        <w:t>- na  sfinansowanie planowanego deficytu budżetu w kwocie 1.265.000,00zł,</w:t>
      </w:r>
    </w:p>
    <w:p w14:paraId="720921B6" w14:textId="77777777" w:rsidR="004E584B" w:rsidRPr="004E584B" w:rsidRDefault="004E584B" w:rsidP="005A7493">
      <w:pPr>
        <w:pStyle w:val="Standard"/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jc w:val="both"/>
      </w:pPr>
      <w:r w:rsidRPr="004E584B">
        <w:rPr>
          <w:rFonts w:ascii="Arial" w:hAnsi="Arial" w:cs="Arial"/>
          <w:kern w:val="0"/>
        </w:rPr>
        <w:t xml:space="preserve">- na spłatę wcześniej zaciągniętych zobowiązań z tytułu wcześniej zaciągniętych kredytów </w:t>
      </w:r>
      <w:r w:rsidRPr="004E584B">
        <w:rPr>
          <w:rFonts w:ascii="Arial" w:hAnsi="Arial" w:cs="Arial"/>
          <w:kern w:val="0"/>
        </w:rPr>
        <w:br/>
        <w:t>w kwocie 690.000,00zł.</w:t>
      </w:r>
    </w:p>
    <w:p w14:paraId="6A6033C9" w14:textId="77777777" w:rsidR="005A7493" w:rsidRDefault="005A7493" w:rsidP="008E3EF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center"/>
        <w:textAlignment w:val="auto"/>
        <w:rPr>
          <w:rFonts w:ascii="Arial" w:eastAsiaTheme="minorHAnsi" w:hAnsi="Arial" w:cs="Arial"/>
          <w:b/>
          <w:bCs/>
          <w:kern w:val="0"/>
        </w:rPr>
      </w:pPr>
    </w:p>
    <w:p w14:paraId="0920B4EA" w14:textId="07AF8615" w:rsidR="008E3EF9" w:rsidRPr="00B47853" w:rsidRDefault="008E3EF9" w:rsidP="008E3EF9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center"/>
        <w:textAlignment w:val="auto"/>
        <w:rPr>
          <w:rFonts w:ascii="Arial" w:eastAsiaTheme="minorHAnsi" w:hAnsi="Arial" w:cs="Arial"/>
          <w:b/>
          <w:bCs/>
          <w:kern w:val="0"/>
        </w:rPr>
      </w:pPr>
      <w:r w:rsidRPr="00B47853">
        <w:rPr>
          <w:rFonts w:ascii="Arial" w:eastAsiaTheme="minorHAnsi" w:hAnsi="Arial" w:cs="Arial"/>
          <w:b/>
          <w:bCs/>
          <w:kern w:val="0"/>
        </w:rPr>
        <w:t>Rozchody budżetu</w:t>
      </w:r>
    </w:p>
    <w:p w14:paraId="738C369D" w14:textId="77777777" w:rsidR="00391E7F" w:rsidRPr="004A31CE" w:rsidRDefault="00391E7F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spacing w:after="0"/>
        <w:jc w:val="both"/>
        <w:textAlignment w:val="auto"/>
        <w:rPr>
          <w:rFonts w:ascii="Arial" w:hAnsi="Arial" w:cs="Arial"/>
          <w:color w:val="FF0000"/>
          <w:kern w:val="0"/>
        </w:rPr>
      </w:pPr>
    </w:p>
    <w:p w14:paraId="117F9604" w14:textId="0D89BE83" w:rsidR="007E7A5F" w:rsidRPr="004A31CE" w:rsidRDefault="007E7A5F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  <w:r w:rsidRPr="004A31CE">
        <w:rPr>
          <w:rFonts w:ascii="Arial" w:eastAsiaTheme="minorHAnsi" w:hAnsi="Arial" w:cs="Arial"/>
          <w:color w:val="FF0000"/>
          <w:kern w:val="0"/>
        </w:rPr>
        <w:tab/>
      </w:r>
      <w:r w:rsidRPr="007746A3">
        <w:rPr>
          <w:rFonts w:ascii="Arial" w:eastAsiaTheme="minorHAnsi" w:hAnsi="Arial" w:cs="Arial"/>
          <w:kern w:val="0"/>
        </w:rPr>
        <w:t>W projekcie budżetu na 202</w:t>
      </w:r>
      <w:r w:rsidR="00B47853" w:rsidRPr="007746A3">
        <w:rPr>
          <w:rFonts w:ascii="Arial" w:eastAsiaTheme="minorHAnsi" w:hAnsi="Arial" w:cs="Arial"/>
          <w:kern w:val="0"/>
        </w:rPr>
        <w:t>5</w:t>
      </w:r>
      <w:r w:rsidRPr="007746A3">
        <w:rPr>
          <w:rFonts w:ascii="Arial" w:eastAsiaTheme="minorHAnsi" w:hAnsi="Arial" w:cs="Arial"/>
          <w:kern w:val="0"/>
        </w:rPr>
        <w:t xml:space="preserve">r. ustalono rozchody budżetu w wysokości </w:t>
      </w:r>
      <w:r w:rsidR="00B47853" w:rsidRPr="007746A3">
        <w:rPr>
          <w:rFonts w:ascii="Arial" w:eastAsiaTheme="minorHAnsi" w:hAnsi="Arial" w:cs="Arial"/>
          <w:kern w:val="0"/>
        </w:rPr>
        <w:t>690</w:t>
      </w:r>
      <w:r w:rsidRPr="007746A3">
        <w:rPr>
          <w:rFonts w:ascii="Arial" w:eastAsiaTheme="minorHAnsi" w:hAnsi="Arial" w:cs="Arial"/>
          <w:kern w:val="0"/>
        </w:rPr>
        <w:t>.</w:t>
      </w:r>
      <w:r w:rsidR="00B47853" w:rsidRPr="007746A3">
        <w:rPr>
          <w:rFonts w:ascii="Arial" w:eastAsiaTheme="minorHAnsi" w:hAnsi="Arial" w:cs="Arial"/>
          <w:kern w:val="0"/>
        </w:rPr>
        <w:t>30</w:t>
      </w:r>
      <w:r w:rsidRPr="007746A3">
        <w:rPr>
          <w:rFonts w:ascii="Arial" w:eastAsiaTheme="minorHAnsi" w:hAnsi="Arial" w:cs="Arial"/>
          <w:kern w:val="0"/>
        </w:rPr>
        <w:t xml:space="preserve">0,00zł, </w:t>
      </w:r>
      <w:r w:rsidR="007746A3" w:rsidRPr="007746A3">
        <w:rPr>
          <w:rFonts w:ascii="Arial" w:eastAsiaTheme="minorHAnsi" w:hAnsi="Arial" w:cs="Arial"/>
          <w:kern w:val="0"/>
        </w:rPr>
        <w:br/>
      </w:r>
      <w:r w:rsidRPr="007746A3">
        <w:rPr>
          <w:rFonts w:ascii="Arial" w:eastAsiaTheme="minorHAnsi" w:hAnsi="Arial" w:cs="Arial"/>
          <w:kern w:val="0"/>
        </w:rPr>
        <w:t>które obejmują spłatę rat kredytów zaciągniętych w poprzednich latach.</w:t>
      </w:r>
    </w:p>
    <w:p w14:paraId="59BB2545" w14:textId="77777777" w:rsidR="004C6867" w:rsidRPr="004A31CE" w:rsidRDefault="004C6867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</w:p>
    <w:p w14:paraId="51421356" w14:textId="77777777" w:rsidR="007746A3" w:rsidRDefault="007E7A5F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  <w:r w:rsidRPr="004A31CE">
        <w:rPr>
          <w:rFonts w:ascii="Arial" w:eastAsiaTheme="minorHAnsi" w:hAnsi="Arial" w:cs="Arial"/>
          <w:color w:val="FF0000"/>
          <w:kern w:val="0"/>
        </w:rPr>
        <w:tab/>
      </w:r>
    </w:p>
    <w:p w14:paraId="3E4690CF" w14:textId="77777777" w:rsidR="002F5F75" w:rsidRDefault="002F5F75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</w:p>
    <w:p w14:paraId="46CB612E" w14:textId="09AA7A5B" w:rsidR="007E7A5F" w:rsidRPr="007746A3" w:rsidRDefault="007746A3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  <w:r>
        <w:rPr>
          <w:rFonts w:ascii="Arial" w:eastAsiaTheme="minorHAnsi" w:hAnsi="Arial" w:cs="Arial"/>
          <w:color w:val="FF0000"/>
          <w:kern w:val="0"/>
        </w:rPr>
        <w:tab/>
      </w:r>
      <w:r w:rsidR="007E7A5F" w:rsidRPr="007746A3">
        <w:rPr>
          <w:rFonts w:ascii="Arial" w:eastAsiaTheme="minorHAnsi" w:hAnsi="Arial" w:cs="Arial"/>
          <w:kern w:val="0"/>
        </w:rPr>
        <w:t>Na koniec 202</w:t>
      </w:r>
      <w:r w:rsidRPr="007746A3">
        <w:rPr>
          <w:rFonts w:ascii="Arial" w:eastAsiaTheme="minorHAnsi" w:hAnsi="Arial" w:cs="Arial"/>
          <w:kern w:val="0"/>
        </w:rPr>
        <w:t>5</w:t>
      </w:r>
      <w:r w:rsidR="007E7A5F" w:rsidRPr="007746A3">
        <w:rPr>
          <w:rFonts w:ascii="Arial" w:eastAsiaTheme="minorHAnsi" w:hAnsi="Arial" w:cs="Arial"/>
          <w:kern w:val="0"/>
        </w:rPr>
        <w:t xml:space="preserve"> roku planowana kwota długu gminy będzie wynosiła </w:t>
      </w:r>
      <w:r w:rsidRPr="007746A3">
        <w:rPr>
          <w:rFonts w:ascii="Arial" w:eastAsiaTheme="minorHAnsi" w:hAnsi="Arial" w:cs="Arial"/>
          <w:kern w:val="0"/>
        </w:rPr>
        <w:t>5</w:t>
      </w:r>
      <w:r w:rsidR="007E7A5F" w:rsidRPr="007746A3">
        <w:rPr>
          <w:rFonts w:ascii="Arial" w:eastAsiaTheme="minorHAnsi" w:hAnsi="Arial" w:cs="Arial"/>
          <w:kern w:val="0"/>
        </w:rPr>
        <w:t>.4</w:t>
      </w:r>
      <w:r w:rsidR="005161C0">
        <w:rPr>
          <w:rFonts w:ascii="Arial" w:eastAsiaTheme="minorHAnsi" w:hAnsi="Arial" w:cs="Arial"/>
          <w:kern w:val="0"/>
        </w:rPr>
        <w:t>06</w:t>
      </w:r>
      <w:r w:rsidR="007E7A5F" w:rsidRPr="007746A3">
        <w:rPr>
          <w:rFonts w:ascii="Arial" w:eastAsiaTheme="minorHAnsi" w:hAnsi="Arial" w:cs="Arial"/>
          <w:kern w:val="0"/>
        </w:rPr>
        <w:t>.</w:t>
      </w:r>
      <w:r w:rsidR="005161C0">
        <w:rPr>
          <w:rFonts w:ascii="Arial" w:eastAsiaTheme="minorHAnsi" w:hAnsi="Arial" w:cs="Arial"/>
          <w:kern w:val="0"/>
        </w:rPr>
        <w:t>2</w:t>
      </w:r>
      <w:r w:rsidRPr="007746A3">
        <w:rPr>
          <w:rFonts w:ascii="Arial" w:eastAsiaTheme="minorHAnsi" w:hAnsi="Arial" w:cs="Arial"/>
          <w:kern w:val="0"/>
        </w:rPr>
        <w:t>00</w:t>
      </w:r>
      <w:r w:rsidR="007E7A5F" w:rsidRPr="007746A3">
        <w:rPr>
          <w:rFonts w:ascii="Arial" w:eastAsiaTheme="minorHAnsi" w:hAnsi="Arial" w:cs="Arial"/>
          <w:kern w:val="0"/>
        </w:rPr>
        <w:t xml:space="preserve">,00zł, </w:t>
      </w:r>
      <w:r w:rsidR="007E7A5F" w:rsidRPr="007746A3">
        <w:rPr>
          <w:rFonts w:ascii="Arial" w:eastAsiaTheme="minorHAnsi" w:hAnsi="Arial" w:cs="Arial"/>
          <w:kern w:val="0"/>
        </w:rPr>
        <w:br/>
        <w:t>czyli ok. 1</w:t>
      </w:r>
      <w:r w:rsidR="005161C0">
        <w:rPr>
          <w:rFonts w:ascii="Arial" w:eastAsiaTheme="minorHAnsi" w:hAnsi="Arial" w:cs="Arial"/>
          <w:kern w:val="0"/>
        </w:rPr>
        <w:t>4</w:t>
      </w:r>
      <w:r w:rsidR="007E7A5F" w:rsidRPr="007746A3">
        <w:rPr>
          <w:rFonts w:ascii="Arial" w:eastAsiaTheme="minorHAnsi" w:hAnsi="Arial" w:cs="Arial"/>
          <w:kern w:val="0"/>
        </w:rPr>
        <w:t>,2</w:t>
      </w:r>
      <w:r w:rsidRPr="007746A3">
        <w:rPr>
          <w:rFonts w:ascii="Arial" w:eastAsiaTheme="minorHAnsi" w:hAnsi="Arial" w:cs="Arial"/>
          <w:kern w:val="0"/>
        </w:rPr>
        <w:t>2</w:t>
      </w:r>
      <w:r w:rsidR="007E7A5F" w:rsidRPr="007746A3">
        <w:rPr>
          <w:rFonts w:ascii="Arial" w:eastAsiaTheme="minorHAnsi" w:hAnsi="Arial" w:cs="Arial"/>
          <w:kern w:val="0"/>
        </w:rPr>
        <w:t xml:space="preserve">% planowanych dochodów bieżących gminy. </w:t>
      </w:r>
    </w:p>
    <w:p w14:paraId="035BF329" w14:textId="77777777" w:rsidR="007E7A5F" w:rsidRPr="007746A3" w:rsidRDefault="007E7A5F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kern w:val="0"/>
        </w:rPr>
      </w:pPr>
    </w:p>
    <w:p w14:paraId="1AD20DDE" w14:textId="77777777" w:rsidR="004C6867" w:rsidRPr="004A31CE" w:rsidRDefault="004C6867" w:rsidP="00516E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</w:p>
    <w:bookmarkEnd w:id="2"/>
    <w:p w14:paraId="464D0FA4" w14:textId="74BD9925" w:rsidR="00391E7F" w:rsidRPr="00FA7378" w:rsidRDefault="00391E7F" w:rsidP="00516ECF">
      <w:pPr>
        <w:pStyle w:val="Standard"/>
        <w:spacing w:after="0"/>
        <w:ind w:firstLine="708"/>
        <w:jc w:val="both"/>
        <w:rPr>
          <w:rFonts w:ascii="Arial" w:hAnsi="Arial" w:cs="Arial"/>
        </w:rPr>
      </w:pPr>
      <w:r w:rsidRPr="00FA7378">
        <w:rPr>
          <w:rFonts w:ascii="Arial" w:hAnsi="Arial" w:cs="Arial"/>
        </w:rPr>
        <w:t xml:space="preserve">Dochody i wydatki budżetowe zaplanowano zgodnie z przepisami wynikającymi </w:t>
      </w:r>
      <w:r w:rsidRPr="00FA7378">
        <w:rPr>
          <w:rFonts w:ascii="Arial" w:hAnsi="Arial" w:cs="Arial"/>
        </w:rPr>
        <w:br/>
        <w:t xml:space="preserve">z Rozporządzenia Ministra Finansów z dnia 2 marca 2010r. w sprawie szczegółowej klasyfikacji dochodów, wydatków, przychodów i rozchodów oraz środków pochodzących ze źródeł zagranicznych wraz ze zmianami. </w:t>
      </w:r>
    </w:p>
    <w:p w14:paraId="155DDDB9" w14:textId="77777777" w:rsidR="00391E7F" w:rsidRPr="00FA7378" w:rsidRDefault="00391E7F" w:rsidP="00516ECF">
      <w:pPr>
        <w:pStyle w:val="Standard"/>
        <w:spacing w:after="0"/>
        <w:ind w:firstLine="708"/>
        <w:jc w:val="both"/>
        <w:rPr>
          <w:rFonts w:ascii="Arial" w:hAnsi="Arial" w:cs="Arial"/>
        </w:rPr>
      </w:pPr>
      <w:r w:rsidRPr="00FA7378">
        <w:rPr>
          <w:rFonts w:ascii="Arial" w:hAnsi="Arial" w:cs="Arial"/>
        </w:rPr>
        <w:t xml:space="preserve"> </w:t>
      </w:r>
    </w:p>
    <w:p w14:paraId="57653894" w14:textId="77777777" w:rsidR="004C6867" w:rsidRPr="004A31CE" w:rsidRDefault="004C6867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1E10FD0A" w14:textId="77777777" w:rsidR="004C6867" w:rsidRPr="004A31CE" w:rsidRDefault="004C6867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3C161569" w14:textId="2D2AE788" w:rsidR="00881F0C" w:rsidRPr="00516ECF" w:rsidRDefault="00881F0C" w:rsidP="00881F0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left="708"/>
        <w:jc w:val="right"/>
        <w:textAlignment w:val="auto"/>
        <w:rPr>
          <w:rFonts w:ascii="Arial" w:eastAsiaTheme="minorHAnsi" w:hAnsi="Arial" w:cs="Arial"/>
          <w:kern w:val="0"/>
        </w:rPr>
      </w:pPr>
      <w:r w:rsidRPr="00516ECF">
        <w:rPr>
          <w:rFonts w:ascii="Arial" w:eastAsiaTheme="minorHAnsi" w:hAnsi="Arial" w:cs="Arial"/>
          <w:color w:val="FF0000"/>
          <w:kern w:val="0"/>
        </w:rPr>
        <w:t xml:space="preserve">                                                                                                         </w:t>
      </w:r>
      <w:r w:rsidRPr="00516ECF">
        <w:rPr>
          <w:rFonts w:ascii="Arial" w:eastAsiaTheme="minorHAnsi" w:hAnsi="Arial" w:cs="Arial"/>
          <w:kern w:val="0"/>
        </w:rPr>
        <w:t>W Ó J T</w:t>
      </w:r>
    </w:p>
    <w:p w14:paraId="364037BC" w14:textId="77777777" w:rsidR="00881F0C" w:rsidRPr="00516ECF" w:rsidRDefault="00881F0C" w:rsidP="00881F0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left="708"/>
        <w:jc w:val="right"/>
        <w:textAlignment w:val="auto"/>
        <w:rPr>
          <w:rFonts w:ascii="Arial" w:eastAsiaTheme="minorHAnsi" w:hAnsi="Arial" w:cs="Arial"/>
          <w:kern w:val="0"/>
        </w:rPr>
      </w:pPr>
    </w:p>
    <w:p w14:paraId="58A6F1ED" w14:textId="77777777" w:rsidR="00881F0C" w:rsidRPr="00516ECF" w:rsidRDefault="00881F0C" w:rsidP="00881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right"/>
        <w:textAlignment w:val="auto"/>
        <w:rPr>
          <w:rFonts w:ascii="Arial" w:eastAsiaTheme="minorHAnsi" w:hAnsi="Arial" w:cs="Arial"/>
          <w:kern w:val="0"/>
        </w:rPr>
      </w:pPr>
      <w:r w:rsidRPr="00516ECF">
        <w:rPr>
          <w:rFonts w:ascii="Arial" w:eastAsiaTheme="minorHAnsi" w:hAnsi="Arial" w:cs="Arial"/>
          <w:kern w:val="0"/>
        </w:rPr>
        <w:t xml:space="preserve">            </w:t>
      </w:r>
      <w:r w:rsidRPr="00516ECF">
        <w:rPr>
          <w:rFonts w:ascii="Arial" w:eastAsiaTheme="minorHAnsi" w:hAnsi="Arial" w:cs="Arial"/>
          <w:kern w:val="0"/>
        </w:rPr>
        <w:tab/>
      </w:r>
      <w:r w:rsidRPr="00516ECF">
        <w:rPr>
          <w:rFonts w:ascii="Arial" w:eastAsiaTheme="minorHAnsi" w:hAnsi="Arial" w:cs="Arial"/>
          <w:kern w:val="0"/>
        </w:rPr>
        <w:tab/>
      </w:r>
      <w:r w:rsidRPr="00516ECF">
        <w:rPr>
          <w:rFonts w:ascii="Arial" w:eastAsiaTheme="minorHAnsi" w:hAnsi="Arial" w:cs="Arial"/>
          <w:kern w:val="0"/>
        </w:rPr>
        <w:tab/>
      </w:r>
      <w:r w:rsidRPr="00516ECF">
        <w:rPr>
          <w:rFonts w:ascii="Arial" w:eastAsiaTheme="minorHAnsi" w:hAnsi="Arial" w:cs="Arial"/>
          <w:kern w:val="0"/>
        </w:rPr>
        <w:tab/>
      </w:r>
      <w:r w:rsidRPr="00516ECF">
        <w:rPr>
          <w:rFonts w:ascii="Arial" w:eastAsiaTheme="minorHAnsi" w:hAnsi="Arial" w:cs="Arial"/>
          <w:kern w:val="0"/>
        </w:rPr>
        <w:tab/>
      </w:r>
      <w:r w:rsidRPr="00516ECF">
        <w:rPr>
          <w:rFonts w:ascii="Arial" w:eastAsiaTheme="minorHAnsi" w:hAnsi="Arial" w:cs="Arial"/>
          <w:kern w:val="0"/>
        </w:rPr>
        <w:tab/>
        <w:t xml:space="preserve">                                mgr Marta Cytryńska</w:t>
      </w:r>
    </w:p>
    <w:p w14:paraId="7826DF16" w14:textId="77777777" w:rsidR="004C6867" w:rsidRPr="004A31CE" w:rsidRDefault="004C6867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254760EF" w14:textId="77777777" w:rsidR="004C6867" w:rsidRPr="004A31CE" w:rsidRDefault="004C6867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46E727E3" w14:textId="77777777" w:rsidR="004C6867" w:rsidRPr="004A31CE" w:rsidRDefault="004C6867" w:rsidP="00516ECF">
      <w:pPr>
        <w:pStyle w:val="Standard"/>
        <w:spacing w:after="0"/>
        <w:ind w:firstLine="708"/>
        <w:jc w:val="both"/>
        <w:rPr>
          <w:rFonts w:ascii="Arial" w:hAnsi="Arial" w:cs="Arial"/>
          <w:color w:val="FF0000"/>
        </w:rPr>
      </w:pPr>
    </w:p>
    <w:p w14:paraId="1BD6E7A7" w14:textId="77777777" w:rsidR="00516ECF" w:rsidRPr="004A31CE" w:rsidRDefault="00516ECF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</w:p>
    <w:p w14:paraId="51916565" w14:textId="77777777" w:rsidR="00881F0C" w:rsidRDefault="00881F0C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center"/>
        <w:textAlignment w:val="auto"/>
        <w:rPr>
          <w:rFonts w:ascii="Arial" w:eastAsiaTheme="minorHAnsi" w:hAnsi="Arial" w:cs="Arial"/>
          <w:kern w:val="0"/>
        </w:rPr>
      </w:pPr>
    </w:p>
    <w:p w14:paraId="12EBFD3E" w14:textId="77777777" w:rsidR="0008599D" w:rsidRDefault="0008599D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center"/>
        <w:textAlignment w:val="auto"/>
        <w:rPr>
          <w:rFonts w:ascii="Arial" w:eastAsiaTheme="minorHAnsi" w:hAnsi="Arial" w:cs="Arial"/>
          <w:kern w:val="0"/>
        </w:rPr>
      </w:pPr>
    </w:p>
    <w:p w14:paraId="5312508D" w14:textId="77777777" w:rsidR="00881F0C" w:rsidRDefault="00881F0C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center"/>
        <w:textAlignment w:val="auto"/>
        <w:rPr>
          <w:rFonts w:ascii="Arial" w:eastAsiaTheme="minorHAnsi" w:hAnsi="Arial" w:cs="Arial"/>
          <w:b/>
          <w:bCs/>
          <w:kern w:val="0"/>
        </w:rPr>
      </w:pPr>
    </w:p>
    <w:p w14:paraId="74D632FD" w14:textId="179BE7A5" w:rsidR="006C6B1C" w:rsidRPr="00881F0C" w:rsidRDefault="006C6B1C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center"/>
        <w:textAlignment w:val="auto"/>
        <w:rPr>
          <w:rFonts w:ascii="Arial" w:eastAsiaTheme="minorHAnsi" w:hAnsi="Arial" w:cs="Arial"/>
          <w:b/>
          <w:bCs/>
          <w:kern w:val="0"/>
        </w:rPr>
      </w:pPr>
      <w:r w:rsidRPr="00881F0C">
        <w:rPr>
          <w:rFonts w:ascii="Arial" w:eastAsiaTheme="minorHAnsi" w:hAnsi="Arial" w:cs="Arial"/>
          <w:b/>
          <w:bCs/>
          <w:kern w:val="0"/>
        </w:rPr>
        <w:t xml:space="preserve">Informacja o kształtowaniu się wyniku operacyjnego, o którym mowa </w:t>
      </w:r>
      <w:r w:rsidRPr="00881F0C">
        <w:rPr>
          <w:rFonts w:ascii="Arial" w:eastAsiaTheme="minorHAnsi" w:hAnsi="Arial" w:cs="Arial"/>
          <w:b/>
          <w:bCs/>
          <w:kern w:val="0"/>
        </w:rPr>
        <w:br/>
        <w:t>w art. 242 ustawy o finansach publicznych</w:t>
      </w:r>
    </w:p>
    <w:p w14:paraId="6F168932" w14:textId="77777777" w:rsidR="00516ECF" w:rsidRPr="00516ECF" w:rsidRDefault="00516ECF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center"/>
        <w:textAlignment w:val="auto"/>
        <w:rPr>
          <w:rFonts w:ascii="Arial" w:eastAsiaTheme="minorHAnsi" w:hAnsi="Arial" w:cs="Arial"/>
          <w:kern w:val="0"/>
        </w:rPr>
      </w:pPr>
    </w:p>
    <w:tbl>
      <w:tblPr>
        <w:tblW w:w="0" w:type="auto"/>
        <w:tblInd w:w="7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820"/>
        <w:gridCol w:w="1950"/>
        <w:gridCol w:w="1951"/>
        <w:gridCol w:w="2234"/>
      </w:tblGrid>
      <w:tr w:rsidR="006C6B1C" w:rsidRPr="00516ECF" w14:paraId="0AB52EE4" w14:textId="77777777"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6F084F" w14:textId="77777777" w:rsidR="006C6B1C" w:rsidRPr="00516ECF" w:rsidRDefault="006C6B1C" w:rsidP="00516EC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" w:eastAsiaTheme="minorHAnsi" w:hAnsi="Arial" w:cs="Arial"/>
                <w:b/>
                <w:bCs/>
                <w:kern w:val="0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69E9BB0" w14:textId="7777777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center"/>
              <w:textAlignment w:val="auto"/>
              <w:rPr>
                <w:rFonts w:ascii="Arial" w:eastAsiaTheme="minorHAnsi" w:hAnsi="Arial" w:cs="Arial"/>
                <w:kern w:val="0"/>
              </w:rPr>
            </w:pPr>
            <w:r w:rsidRPr="00516ECF">
              <w:rPr>
                <w:rFonts w:ascii="Arial" w:eastAsiaTheme="minorHAnsi" w:hAnsi="Arial" w:cs="Arial"/>
                <w:b/>
                <w:bCs/>
                <w:kern w:val="0"/>
              </w:rPr>
              <w:t>Dochody bieżące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58C4FFBD" w14:textId="1893E5FB" w:rsidR="004A31CE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center"/>
              <w:textAlignment w:val="auto"/>
              <w:rPr>
                <w:rFonts w:ascii="Arial" w:eastAsiaTheme="minorHAnsi" w:hAnsi="Arial" w:cs="Arial"/>
                <w:b/>
                <w:bCs/>
                <w:kern w:val="0"/>
              </w:rPr>
            </w:pPr>
            <w:r w:rsidRPr="00516ECF">
              <w:rPr>
                <w:rFonts w:ascii="Arial" w:eastAsiaTheme="minorHAnsi" w:hAnsi="Arial" w:cs="Arial"/>
                <w:b/>
                <w:bCs/>
                <w:kern w:val="0"/>
              </w:rPr>
              <w:t>Wydatki</w:t>
            </w:r>
          </w:p>
          <w:p w14:paraId="7DC7725F" w14:textId="75F1CFFC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center"/>
              <w:textAlignment w:val="auto"/>
              <w:rPr>
                <w:rFonts w:ascii="Arial" w:eastAsiaTheme="minorHAnsi" w:hAnsi="Arial" w:cs="Arial"/>
                <w:kern w:val="0"/>
              </w:rPr>
            </w:pPr>
            <w:r w:rsidRPr="00516ECF">
              <w:rPr>
                <w:rFonts w:ascii="Arial" w:eastAsiaTheme="minorHAnsi" w:hAnsi="Arial" w:cs="Arial"/>
                <w:b/>
                <w:bCs/>
                <w:kern w:val="0"/>
              </w:rPr>
              <w:t>bieżące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77B92A2" w14:textId="7777777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center"/>
              <w:textAlignment w:val="auto"/>
              <w:rPr>
                <w:rFonts w:ascii="Arial" w:eastAsiaTheme="minorHAnsi" w:hAnsi="Arial" w:cs="Arial"/>
                <w:kern w:val="0"/>
              </w:rPr>
            </w:pPr>
            <w:r w:rsidRPr="00516ECF">
              <w:rPr>
                <w:rFonts w:ascii="Arial" w:eastAsiaTheme="minorHAnsi" w:hAnsi="Arial" w:cs="Arial"/>
                <w:b/>
                <w:bCs/>
                <w:kern w:val="0"/>
              </w:rPr>
              <w:t>Nadwyżka operacyjna</w:t>
            </w:r>
          </w:p>
        </w:tc>
      </w:tr>
      <w:tr w:rsidR="006C6B1C" w:rsidRPr="00516ECF" w14:paraId="390CF784" w14:textId="77777777">
        <w:trPr>
          <w:trHeight w:val="316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D492BA" w14:textId="77777777" w:rsidR="006C6B1C" w:rsidRPr="00881F0C" w:rsidRDefault="006C6B1C" w:rsidP="00516EC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" w:eastAsiaTheme="minorHAnsi" w:hAnsi="Arial" w:cs="Arial"/>
                <w:b/>
                <w:bCs/>
                <w:kern w:val="0"/>
              </w:rPr>
            </w:pPr>
          </w:p>
          <w:p w14:paraId="6D0DE8B9" w14:textId="4D180F93" w:rsidR="006C6B1C" w:rsidRPr="00881F0C" w:rsidRDefault="006C6B1C" w:rsidP="00516EC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" w:eastAsiaTheme="minorHAnsi" w:hAnsi="Arial" w:cs="Arial"/>
                <w:b/>
                <w:bCs/>
                <w:kern w:val="0"/>
              </w:rPr>
            </w:pPr>
            <w:r w:rsidRPr="00881F0C">
              <w:rPr>
                <w:rFonts w:ascii="Arial" w:eastAsiaTheme="minorHAnsi" w:hAnsi="Arial" w:cs="Arial"/>
                <w:b/>
                <w:bCs/>
                <w:kern w:val="0"/>
              </w:rPr>
              <w:t>Wykonanie 202</w:t>
            </w:r>
            <w:r w:rsidR="004A31CE" w:rsidRPr="00881F0C">
              <w:rPr>
                <w:rFonts w:ascii="Arial" w:eastAsiaTheme="minorHAnsi" w:hAnsi="Arial" w:cs="Arial"/>
                <w:b/>
                <w:bCs/>
                <w:kern w:val="0"/>
              </w:rPr>
              <w:t>2</w:t>
            </w: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9A5E469" w14:textId="7777777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</w:p>
          <w:p w14:paraId="7C387CDD" w14:textId="0A44AC35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  <w:r w:rsidRPr="00516ECF">
              <w:rPr>
                <w:rFonts w:ascii="Arial" w:eastAsiaTheme="minorHAnsi" w:hAnsi="Arial" w:cs="Arial"/>
                <w:kern w:val="0"/>
              </w:rPr>
              <w:t>3</w:t>
            </w:r>
            <w:r w:rsidR="004A31CE">
              <w:rPr>
                <w:rFonts w:ascii="Arial" w:eastAsiaTheme="minorHAnsi" w:hAnsi="Arial" w:cs="Arial"/>
                <w:kern w:val="0"/>
              </w:rPr>
              <w:t>9</w:t>
            </w:r>
            <w:r w:rsidRPr="00516ECF">
              <w:rPr>
                <w:rFonts w:ascii="Arial" w:eastAsiaTheme="minorHAnsi" w:hAnsi="Arial" w:cs="Arial"/>
                <w:kern w:val="0"/>
              </w:rPr>
              <w:t>.4</w:t>
            </w:r>
            <w:r w:rsidR="004A31CE">
              <w:rPr>
                <w:rFonts w:ascii="Arial" w:eastAsiaTheme="minorHAnsi" w:hAnsi="Arial" w:cs="Arial"/>
                <w:kern w:val="0"/>
              </w:rPr>
              <w:t>09</w:t>
            </w:r>
            <w:r w:rsidRPr="00516ECF">
              <w:rPr>
                <w:rFonts w:ascii="Arial" w:eastAsiaTheme="minorHAnsi" w:hAnsi="Arial" w:cs="Arial"/>
                <w:kern w:val="0"/>
              </w:rPr>
              <w:t>.</w:t>
            </w:r>
            <w:r w:rsidR="004A31CE">
              <w:rPr>
                <w:rFonts w:ascii="Arial" w:eastAsiaTheme="minorHAnsi" w:hAnsi="Arial" w:cs="Arial"/>
                <w:kern w:val="0"/>
              </w:rPr>
              <w:t>7</w:t>
            </w:r>
            <w:r w:rsidRPr="00516ECF">
              <w:rPr>
                <w:rFonts w:ascii="Arial" w:eastAsiaTheme="minorHAnsi" w:hAnsi="Arial" w:cs="Arial"/>
                <w:kern w:val="0"/>
              </w:rPr>
              <w:t>84,3</w:t>
            </w:r>
            <w:r w:rsidR="004A31CE">
              <w:rPr>
                <w:rFonts w:ascii="Arial" w:eastAsiaTheme="minorHAnsi" w:hAnsi="Arial" w:cs="Arial"/>
                <w:kern w:val="0"/>
              </w:rPr>
              <w:t>7</w:t>
            </w:r>
          </w:p>
          <w:p w14:paraId="1E1B19A2" w14:textId="7777777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0B30C55" w14:textId="7777777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</w:p>
          <w:p w14:paraId="3FECE05C" w14:textId="3C9FCDE2" w:rsidR="006C6B1C" w:rsidRPr="00516ECF" w:rsidRDefault="004A31CE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  <w:r>
              <w:rPr>
                <w:rFonts w:ascii="Arial" w:eastAsiaTheme="minorHAnsi" w:hAnsi="Arial" w:cs="Arial"/>
                <w:kern w:val="0"/>
              </w:rPr>
              <w:t>36.580.320,31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7D680E32" w14:textId="77777777" w:rsidR="006C6B1C" w:rsidRPr="00516ECF" w:rsidRDefault="006C6B1C" w:rsidP="004A31CE">
            <w:pPr>
              <w:widowControl/>
              <w:tabs>
                <w:tab w:val="left" w:pos="28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</w:p>
          <w:p w14:paraId="1BF5A022" w14:textId="4551F39B" w:rsidR="006C6B1C" w:rsidRPr="00516ECF" w:rsidRDefault="004A31CE" w:rsidP="004A31CE">
            <w:pPr>
              <w:widowControl/>
              <w:tabs>
                <w:tab w:val="left" w:pos="285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  <w:r>
              <w:rPr>
                <w:rFonts w:ascii="Arial" w:eastAsiaTheme="minorHAnsi" w:hAnsi="Arial" w:cs="Arial"/>
                <w:kern w:val="0"/>
              </w:rPr>
              <w:t>2.828.464,06</w:t>
            </w:r>
          </w:p>
        </w:tc>
      </w:tr>
      <w:tr w:rsidR="006C6B1C" w:rsidRPr="00516ECF" w14:paraId="6D88F27C" w14:textId="77777777">
        <w:trPr>
          <w:trHeight w:val="508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41806183" w14:textId="77777777" w:rsidR="006C6B1C" w:rsidRPr="00881F0C" w:rsidRDefault="006C6B1C" w:rsidP="00516EC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" w:eastAsiaTheme="minorHAnsi" w:hAnsi="Arial" w:cs="Arial"/>
                <w:b/>
                <w:bCs/>
                <w:kern w:val="0"/>
              </w:rPr>
            </w:pPr>
          </w:p>
          <w:p w14:paraId="7529C144" w14:textId="1DFC78C5" w:rsidR="006C6B1C" w:rsidRPr="00881F0C" w:rsidRDefault="006C6B1C" w:rsidP="00516EC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" w:eastAsiaTheme="minorHAnsi" w:hAnsi="Arial" w:cs="Arial"/>
                <w:b/>
                <w:bCs/>
                <w:kern w:val="0"/>
              </w:rPr>
            </w:pPr>
            <w:r w:rsidRPr="00881F0C">
              <w:rPr>
                <w:rFonts w:ascii="Arial" w:eastAsiaTheme="minorHAnsi" w:hAnsi="Arial" w:cs="Arial"/>
                <w:b/>
                <w:bCs/>
                <w:kern w:val="0"/>
              </w:rPr>
              <w:t>Wykonanie 202</w:t>
            </w:r>
            <w:r w:rsidR="004A31CE" w:rsidRPr="00881F0C">
              <w:rPr>
                <w:rFonts w:ascii="Arial" w:eastAsiaTheme="minorHAnsi" w:hAnsi="Arial" w:cs="Arial"/>
                <w:b/>
                <w:bCs/>
                <w:kern w:val="0"/>
              </w:rPr>
              <w:t>3</w:t>
            </w:r>
          </w:p>
          <w:p w14:paraId="5DE8565F" w14:textId="77777777" w:rsidR="006C6B1C" w:rsidRPr="00881F0C" w:rsidRDefault="006C6B1C" w:rsidP="00516EC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" w:eastAsiaTheme="minorHAnsi" w:hAnsi="Arial" w:cs="Arial"/>
                <w:b/>
                <w:bCs/>
                <w:kern w:val="0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5466057" w14:textId="7777777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</w:p>
          <w:p w14:paraId="67EABDAC" w14:textId="41275359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  <w:r w:rsidRPr="00516ECF">
              <w:rPr>
                <w:rFonts w:ascii="Arial" w:eastAsiaTheme="minorHAnsi" w:hAnsi="Arial" w:cs="Arial"/>
                <w:kern w:val="0"/>
              </w:rPr>
              <w:t>3</w:t>
            </w:r>
            <w:r w:rsidR="004A31CE">
              <w:rPr>
                <w:rFonts w:ascii="Arial" w:eastAsiaTheme="minorHAnsi" w:hAnsi="Arial" w:cs="Arial"/>
                <w:kern w:val="0"/>
              </w:rPr>
              <w:t>0</w:t>
            </w:r>
            <w:r w:rsidRPr="00516ECF">
              <w:rPr>
                <w:rFonts w:ascii="Arial" w:eastAsiaTheme="minorHAnsi" w:hAnsi="Arial" w:cs="Arial"/>
                <w:kern w:val="0"/>
              </w:rPr>
              <w:t>.9</w:t>
            </w:r>
            <w:r w:rsidR="004A31CE">
              <w:rPr>
                <w:rFonts w:ascii="Arial" w:eastAsiaTheme="minorHAnsi" w:hAnsi="Arial" w:cs="Arial"/>
                <w:kern w:val="0"/>
              </w:rPr>
              <w:t>00</w:t>
            </w:r>
            <w:r w:rsidRPr="00516ECF">
              <w:rPr>
                <w:rFonts w:ascii="Arial" w:eastAsiaTheme="minorHAnsi" w:hAnsi="Arial" w:cs="Arial"/>
                <w:kern w:val="0"/>
              </w:rPr>
              <w:t>.</w:t>
            </w:r>
            <w:r w:rsidR="004A31CE">
              <w:rPr>
                <w:rFonts w:ascii="Arial" w:eastAsiaTheme="minorHAnsi" w:hAnsi="Arial" w:cs="Arial"/>
                <w:kern w:val="0"/>
              </w:rPr>
              <w:t>612</w:t>
            </w:r>
            <w:r w:rsidRPr="00516ECF">
              <w:rPr>
                <w:rFonts w:ascii="Arial" w:eastAsiaTheme="minorHAnsi" w:hAnsi="Arial" w:cs="Arial"/>
                <w:kern w:val="0"/>
              </w:rPr>
              <w:t>,</w:t>
            </w:r>
            <w:r w:rsidR="004A31CE">
              <w:rPr>
                <w:rFonts w:ascii="Arial" w:eastAsiaTheme="minorHAnsi" w:hAnsi="Arial" w:cs="Arial"/>
                <w:kern w:val="0"/>
              </w:rPr>
              <w:t>56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37B680C" w14:textId="7777777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</w:p>
          <w:p w14:paraId="205351CE" w14:textId="1CAF8D17" w:rsidR="006C6B1C" w:rsidRPr="00516ECF" w:rsidRDefault="004A31CE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  <w:r>
              <w:rPr>
                <w:rFonts w:ascii="Arial" w:eastAsiaTheme="minorHAnsi" w:hAnsi="Arial" w:cs="Arial"/>
                <w:kern w:val="0"/>
              </w:rPr>
              <w:t>28.069.563,82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775FD37" w14:textId="7777777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</w:p>
          <w:p w14:paraId="447FF55B" w14:textId="768183F3" w:rsidR="006C6B1C" w:rsidRPr="00516ECF" w:rsidRDefault="004A31CE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  <w:r>
              <w:rPr>
                <w:rFonts w:ascii="Arial" w:eastAsiaTheme="minorHAnsi" w:hAnsi="Arial" w:cs="Arial"/>
                <w:kern w:val="0"/>
              </w:rPr>
              <w:t>2.831.048,74</w:t>
            </w:r>
          </w:p>
          <w:p w14:paraId="7BF47DBF" w14:textId="7777777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</w:p>
        </w:tc>
      </w:tr>
      <w:tr w:rsidR="006C6B1C" w:rsidRPr="00516ECF" w14:paraId="0E1C01D2" w14:textId="77777777"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CB60AE" w14:textId="77777777" w:rsidR="006C6B1C" w:rsidRPr="00881F0C" w:rsidRDefault="006C6B1C" w:rsidP="00516EC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" w:eastAsiaTheme="minorHAnsi" w:hAnsi="Arial" w:cs="Arial"/>
                <w:b/>
                <w:bCs/>
                <w:kern w:val="0"/>
              </w:rPr>
            </w:pPr>
          </w:p>
          <w:p w14:paraId="4A48C0C3" w14:textId="37F7CA49" w:rsidR="006C6B1C" w:rsidRPr="00881F0C" w:rsidRDefault="006C6B1C" w:rsidP="00516EC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" w:eastAsiaTheme="minorHAnsi" w:hAnsi="Arial" w:cs="Arial"/>
                <w:b/>
                <w:bCs/>
                <w:kern w:val="0"/>
              </w:rPr>
            </w:pPr>
            <w:r w:rsidRPr="00881F0C">
              <w:rPr>
                <w:rFonts w:ascii="Arial" w:eastAsiaTheme="minorHAnsi" w:hAnsi="Arial" w:cs="Arial"/>
                <w:b/>
                <w:bCs/>
                <w:kern w:val="0"/>
              </w:rPr>
              <w:t>Plan III kwartał 202</w:t>
            </w:r>
            <w:r w:rsidR="004A31CE" w:rsidRPr="00881F0C">
              <w:rPr>
                <w:rFonts w:ascii="Arial" w:eastAsiaTheme="minorHAnsi" w:hAnsi="Arial" w:cs="Arial"/>
                <w:b/>
                <w:bCs/>
                <w:kern w:val="0"/>
              </w:rPr>
              <w:t>4</w:t>
            </w:r>
          </w:p>
          <w:p w14:paraId="6417D29A" w14:textId="77777777" w:rsidR="006C6B1C" w:rsidRPr="00881F0C" w:rsidRDefault="006C6B1C" w:rsidP="00516EC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" w:eastAsiaTheme="minorHAnsi" w:hAnsi="Arial" w:cs="Arial"/>
                <w:b/>
                <w:bCs/>
                <w:kern w:val="0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00F74F04" w14:textId="7777777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</w:p>
          <w:p w14:paraId="2A9F039A" w14:textId="76B3FEFB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  <w:r w:rsidRPr="00516ECF">
              <w:rPr>
                <w:rFonts w:ascii="Arial" w:eastAsiaTheme="minorHAnsi" w:hAnsi="Arial" w:cs="Arial"/>
                <w:kern w:val="0"/>
              </w:rPr>
              <w:t>3</w:t>
            </w:r>
            <w:r w:rsidR="004A31CE">
              <w:rPr>
                <w:rFonts w:ascii="Arial" w:eastAsiaTheme="minorHAnsi" w:hAnsi="Arial" w:cs="Arial"/>
                <w:kern w:val="0"/>
              </w:rPr>
              <w:t>5</w:t>
            </w:r>
            <w:r w:rsidRPr="00516ECF">
              <w:rPr>
                <w:rFonts w:ascii="Arial" w:eastAsiaTheme="minorHAnsi" w:hAnsi="Arial" w:cs="Arial"/>
                <w:kern w:val="0"/>
              </w:rPr>
              <w:t>.</w:t>
            </w:r>
            <w:r w:rsidR="004A31CE">
              <w:rPr>
                <w:rFonts w:ascii="Arial" w:eastAsiaTheme="minorHAnsi" w:hAnsi="Arial" w:cs="Arial"/>
                <w:kern w:val="0"/>
              </w:rPr>
              <w:t>085</w:t>
            </w:r>
            <w:r w:rsidRPr="00516ECF">
              <w:rPr>
                <w:rFonts w:ascii="Arial" w:eastAsiaTheme="minorHAnsi" w:hAnsi="Arial" w:cs="Arial"/>
                <w:kern w:val="0"/>
              </w:rPr>
              <w:t>.</w:t>
            </w:r>
            <w:r w:rsidR="004A31CE">
              <w:rPr>
                <w:rFonts w:ascii="Arial" w:eastAsiaTheme="minorHAnsi" w:hAnsi="Arial" w:cs="Arial"/>
                <w:kern w:val="0"/>
              </w:rPr>
              <w:t>518</w:t>
            </w:r>
            <w:r w:rsidRPr="00516ECF">
              <w:rPr>
                <w:rFonts w:ascii="Arial" w:eastAsiaTheme="minorHAnsi" w:hAnsi="Arial" w:cs="Arial"/>
                <w:kern w:val="0"/>
              </w:rPr>
              <w:t>,</w:t>
            </w:r>
            <w:r w:rsidR="004A31CE">
              <w:rPr>
                <w:rFonts w:ascii="Arial" w:eastAsiaTheme="minorHAnsi" w:hAnsi="Arial" w:cs="Arial"/>
                <w:kern w:val="0"/>
              </w:rPr>
              <w:t>94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159F8CC" w14:textId="7777777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</w:p>
          <w:p w14:paraId="63AA84E2" w14:textId="237B1E4F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  <w:r w:rsidRPr="00516ECF">
              <w:rPr>
                <w:rFonts w:ascii="Arial" w:eastAsiaTheme="minorHAnsi" w:hAnsi="Arial" w:cs="Arial"/>
                <w:kern w:val="0"/>
              </w:rPr>
              <w:t>3</w:t>
            </w:r>
            <w:r w:rsidR="004A31CE">
              <w:rPr>
                <w:rFonts w:ascii="Arial" w:eastAsiaTheme="minorHAnsi" w:hAnsi="Arial" w:cs="Arial"/>
                <w:kern w:val="0"/>
              </w:rPr>
              <w:t>4</w:t>
            </w:r>
            <w:r w:rsidRPr="00516ECF">
              <w:rPr>
                <w:rFonts w:ascii="Arial" w:eastAsiaTheme="minorHAnsi" w:hAnsi="Arial" w:cs="Arial"/>
                <w:kern w:val="0"/>
              </w:rPr>
              <w:t>.</w:t>
            </w:r>
            <w:r w:rsidR="004A31CE">
              <w:rPr>
                <w:rFonts w:ascii="Arial" w:eastAsiaTheme="minorHAnsi" w:hAnsi="Arial" w:cs="Arial"/>
                <w:kern w:val="0"/>
              </w:rPr>
              <w:t>671</w:t>
            </w:r>
            <w:r w:rsidRPr="00516ECF">
              <w:rPr>
                <w:rFonts w:ascii="Arial" w:eastAsiaTheme="minorHAnsi" w:hAnsi="Arial" w:cs="Arial"/>
                <w:kern w:val="0"/>
              </w:rPr>
              <w:t>.</w:t>
            </w:r>
            <w:r w:rsidR="004A31CE">
              <w:rPr>
                <w:rFonts w:ascii="Arial" w:eastAsiaTheme="minorHAnsi" w:hAnsi="Arial" w:cs="Arial"/>
                <w:kern w:val="0"/>
              </w:rPr>
              <w:t>075</w:t>
            </w:r>
            <w:r w:rsidRPr="00516ECF">
              <w:rPr>
                <w:rFonts w:ascii="Arial" w:eastAsiaTheme="minorHAnsi" w:hAnsi="Arial" w:cs="Arial"/>
                <w:kern w:val="0"/>
              </w:rPr>
              <w:t>,</w:t>
            </w:r>
            <w:r w:rsidR="004A31CE">
              <w:rPr>
                <w:rFonts w:ascii="Arial" w:eastAsiaTheme="minorHAnsi" w:hAnsi="Arial" w:cs="Arial"/>
                <w:kern w:val="0"/>
              </w:rPr>
              <w:t>0</w:t>
            </w:r>
            <w:r w:rsidRPr="00516ECF">
              <w:rPr>
                <w:rFonts w:ascii="Arial" w:eastAsiaTheme="minorHAnsi" w:hAnsi="Arial" w:cs="Arial"/>
                <w:kern w:val="0"/>
              </w:rPr>
              <w:t>6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FB8C156" w14:textId="7777777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</w:p>
          <w:p w14:paraId="0DDDB957" w14:textId="4187B34D" w:rsidR="006C6B1C" w:rsidRPr="00516ECF" w:rsidRDefault="004A31CE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  <w:r>
              <w:rPr>
                <w:rFonts w:ascii="Arial" w:eastAsiaTheme="minorHAnsi" w:hAnsi="Arial" w:cs="Arial"/>
                <w:kern w:val="0"/>
              </w:rPr>
              <w:t>414.443,88</w:t>
            </w:r>
          </w:p>
        </w:tc>
      </w:tr>
      <w:tr w:rsidR="006C6B1C" w:rsidRPr="00516ECF" w14:paraId="147A87BE" w14:textId="77777777">
        <w:trPr>
          <w:trHeight w:val="466"/>
        </w:trPr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637E8624" w14:textId="77777777" w:rsidR="006C6B1C" w:rsidRPr="00881F0C" w:rsidRDefault="006C6B1C" w:rsidP="00516EC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" w:eastAsiaTheme="minorHAnsi" w:hAnsi="Arial" w:cs="Arial"/>
                <w:b/>
                <w:bCs/>
                <w:kern w:val="0"/>
              </w:rPr>
            </w:pPr>
          </w:p>
          <w:p w14:paraId="07ECFD68" w14:textId="12DD91EC" w:rsidR="006C6B1C" w:rsidRPr="00881F0C" w:rsidRDefault="006C6B1C" w:rsidP="00516EC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" w:eastAsiaTheme="minorHAnsi" w:hAnsi="Arial" w:cs="Arial"/>
                <w:b/>
                <w:bCs/>
                <w:kern w:val="0"/>
              </w:rPr>
            </w:pPr>
            <w:r w:rsidRPr="00881F0C">
              <w:rPr>
                <w:rFonts w:ascii="Arial" w:eastAsiaTheme="minorHAnsi" w:hAnsi="Arial" w:cs="Arial"/>
                <w:b/>
                <w:bCs/>
                <w:kern w:val="0"/>
              </w:rPr>
              <w:t>Plan 202</w:t>
            </w:r>
            <w:r w:rsidR="004A31CE" w:rsidRPr="00881F0C">
              <w:rPr>
                <w:rFonts w:ascii="Arial" w:eastAsiaTheme="minorHAnsi" w:hAnsi="Arial" w:cs="Arial"/>
                <w:b/>
                <w:bCs/>
                <w:kern w:val="0"/>
              </w:rPr>
              <w:t>5</w:t>
            </w:r>
          </w:p>
          <w:p w14:paraId="29C22898" w14:textId="77777777" w:rsidR="006C6B1C" w:rsidRPr="00881F0C" w:rsidRDefault="006C6B1C" w:rsidP="00516ECF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" w:eastAsiaTheme="minorHAnsi" w:hAnsi="Arial" w:cs="Arial"/>
                <w:b/>
                <w:bCs/>
                <w:color w:val="FF0000"/>
                <w:kern w:val="0"/>
              </w:rPr>
            </w:pPr>
          </w:p>
        </w:tc>
        <w:tc>
          <w:tcPr>
            <w:tcW w:w="19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89C1056" w14:textId="7777777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</w:p>
          <w:p w14:paraId="362B60CD" w14:textId="0CDFFE55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  <w:r w:rsidRPr="00516ECF">
              <w:rPr>
                <w:rFonts w:ascii="Arial" w:eastAsiaTheme="minorHAnsi" w:hAnsi="Arial" w:cs="Arial"/>
                <w:kern w:val="0"/>
              </w:rPr>
              <w:t>3</w:t>
            </w:r>
            <w:r w:rsidR="004A31CE">
              <w:rPr>
                <w:rFonts w:ascii="Arial" w:eastAsiaTheme="minorHAnsi" w:hAnsi="Arial" w:cs="Arial"/>
                <w:kern w:val="0"/>
              </w:rPr>
              <w:t>8</w:t>
            </w:r>
            <w:r w:rsidRPr="00516ECF">
              <w:rPr>
                <w:rFonts w:ascii="Arial" w:eastAsiaTheme="minorHAnsi" w:hAnsi="Arial" w:cs="Arial"/>
                <w:kern w:val="0"/>
              </w:rPr>
              <w:t>.</w:t>
            </w:r>
            <w:r w:rsidR="004A31CE">
              <w:rPr>
                <w:rFonts w:ascii="Arial" w:eastAsiaTheme="minorHAnsi" w:hAnsi="Arial" w:cs="Arial"/>
                <w:kern w:val="0"/>
              </w:rPr>
              <w:t>023</w:t>
            </w:r>
            <w:r w:rsidRPr="00516ECF">
              <w:rPr>
                <w:rFonts w:ascii="Arial" w:eastAsiaTheme="minorHAnsi" w:hAnsi="Arial" w:cs="Arial"/>
                <w:kern w:val="0"/>
              </w:rPr>
              <w:t>.</w:t>
            </w:r>
            <w:r w:rsidR="004A31CE">
              <w:rPr>
                <w:rFonts w:ascii="Arial" w:eastAsiaTheme="minorHAnsi" w:hAnsi="Arial" w:cs="Arial"/>
                <w:kern w:val="0"/>
              </w:rPr>
              <w:t>122</w:t>
            </w:r>
            <w:r w:rsidRPr="00516ECF">
              <w:rPr>
                <w:rFonts w:ascii="Arial" w:eastAsiaTheme="minorHAnsi" w:hAnsi="Arial" w:cs="Arial"/>
                <w:kern w:val="0"/>
              </w:rPr>
              <w:t>,00</w:t>
            </w:r>
          </w:p>
        </w:tc>
        <w:tc>
          <w:tcPr>
            <w:tcW w:w="19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392D5CBC" w14:textId="7777777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</w:p>
          <w:p w14:paraId="1C4B5DFC" w14:textId="48EE773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  <w:r w:rsidRPr="00516ECF">
              <w:rPr>
                <w:rFonts w:ascii="Arial" w:eastAsiaTheme="minorHAnsi" w:hAnsi="Arial" w:cs="Arial"/>
                <w:kern w:val="0"/>
              </w:rPr>
              <w:t>3</w:t>
            </w:r>
            <w:r w:rsidR="004A31CE">
              <w:rPr>
                <w:rFonts w:ascii="Arial" w:eastAsiaTheme="minorHAnsi" w:hAnsi="Arial" w:cs="Arial"/>
                <w:kern w:val="0"/>
              </w:rPr>
              <w:t>7</w:t>
            </w:r>
            <w:r w:rsidRPr="00516ECF">
              <w:rPr>
                <w:rFonts w:ascii="Arial" w:eastAsiaTheme="minorHAnsi" w:hAnsi="Arial" w:cs="Arial"/>
                <w:kern w:val="0"/>
              </w:rPr>
              <w:t>.</w:t>
            </w:r>
            <w:r w:rsidR="004A31CE">
              <w:rPr>
                <w:rFonts w:ascii="Arial" w:eastAsiaTheme="minorHAnsi" w:hAnsi="Arial" w:cs="Arial"/>
                <w:kern w:val="0"/>
              </w:rPr>
              <w:t>71</w:t>
            </w:r>
            <w:r w:rsidRPr="00516ECF">
              <w:rPr>
                <w:rFonts w:ascii="Arial" w:eastAsiaTheme="minorHAnsi" w:hAnsi="Arial" w:cs="Arial"/>
                <w:kern w:val="0"/>
              </w:rPr>
              <w:t>2.</w:t>
            </w:r>
            <w:r w:rsidR="004A31CE">
              <w:rPr>
                <w:rFonts w:ascii="Arial" w:eastAsiaTheme="minorHAnsi" w:hAnsi="Arial" w:cs="Arial"/>
                <w:kern w:val="0"/>
              </w:rPr>
              <w:t>822</w:t>
            </w:r>
            <w:r w:rsidRPr="00516ECF">
              <w:rPr>
                <w:rFonts w:ascii="Arial" w:eastAsiaTheme="minorHAnsi" w:hAnsi="Arial" w:cs="Arial"/>
                <w:kern w:val="0"/>
              </w:rPr>
              <w:t>,00</w:t>
            </w:r>
          </w:p>
        </w:tc>
        <w:tc>
          <w:tcPr>
            <w:tcW w:w="22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14:paraId="12613D2E" w14:textId="77777777" w:rsidR="006C6B1C" w:rsidRPr="00516ECF" w:rsidRDefault="006C6B1C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</w:p>
          <w:p w14:paraId="3774BCC4" w14:textId="20DE7B6D" w:rsidR="006C6B1C" w:rsidRPr="00516ECF" w:rsidRDefault="004A31CE" w:rsidP="004A31CE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uppressAutoHyphens w:val="0"/>
              <w:autoSpaceDE w:val="0"/>
              <w:adjustRightInd w:val="0"/>
              <w:spacing w:after="0"/>
              <w:jc w:val="right"/>
              <w:textAlignment w:val="auto"/>
              <w:rPr>
                <w:rFonts w:ascii="Arial" w:eastAsiaTheme="minorHAnsi" w:hAnsi="Arial" w:cs="Arial"/>
                <w:kern w:val="0"/>
              </w:rPr>
            </w:pPr>
            <w:r>
              <w:rPr>
                <w:rFonts w:ascii="Arial" w:eastAsiaTheme="minorHAnsi" w:hAnsi="Arial" w:cs="Arial"/>
                <w:kern w:val="0"/>
              </w:rPr>
              <w:t>310.300,00</w:t>
            </w:r>
          </w:p>
        </w:tc>
      </w:tr>
    </w:tbl>
    <w:p w14:paraId="323D0911" w14:textId="77777777" w:rsidR="006C6B1C" w:rsidRPr="00516ECF" w:rsidRDefault="006C6B1C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left="708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  <w:r w:rsidRPr="00516ECF">
        <w:rPr>
          <w:rFonts w:ascii="Arial" w:eastAsiaTheme="minorHAnsi" w:hAnsi="Arial" w:cs="Arial"/>
          <w:kern w:val="0"/>
        </w:rPr>
        <w:t xml:space="preserve">                                                                                             </w:t>
      </w:r>
      <w:r w:rsidRPr="00516ECF">
        <w:rPr>
          <w:rFonts w:ascii="Arial" w:eastAsiaTheme="minorHAnsi" w:hAnsi="Arial" w:cs="Arial"/>
          <w:color w:val="FF0000"/>
          <w:kern w:val="0"/>
        </w:rPr>
        <w:t xml:space="preserve">                       </w:t>
      </w:r>
    </w:p>
    <w:p w14:paraId="6DEDD191" w14:textId="77777777" w:rsidR="006C6B1C" w:rsidRPr="00516ECF" w:rsidRDefault="006C6B1C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left="708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</w:p>
    <w:p w14:paraId="6F0124D5" w14:textId="77777777" w:rsidR="006C6B1C" w:rsidRPr="00516ECF" w:rsidRDefault="006C6B1C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left="708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</w:p>
    <w:p w14:paraId="3BB64403" w14:textId="578D9E5C" w:rsidR="006C6B1C" w:rsidRPr="00516ECF" w:rsidRDefault="006C6B1C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left="708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  <w:r w:rsidRPr="00516ECF">
        <w:rPr>
          <w:rFonts w:ascii="Arial" w:eastAsiaTheme="minorHAnsi" w:hAnsi="Arial" w:cs="Arial"/>
          <w:color w:val="FF0000"/>
          <w:kern w:val="0"/>
        </w:rPr>
        <w:t xml:space="preserve">                      </w:t>
      </w:r>
    </w:p>
    <w:p w14:paraId="752270FF" w14:textId="77777777" w:rsidR="006C6B1C" w:rsidRPr="00516ECF" w:rsidRDefault="006C6B1C" w:rsidP="00516ECF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left="708"/>
        <w:jc w:val="both"/>
        <w:textAlignment w:val="auto"/>
        <w:rPr>
          <w:rFonts w:ascii="Arial" w:eastAsiaTheme="minorHAnsi" w:hAnsi="Arial" w:cs="Arial"/>
          <w:color w:val="FF0000"/>
          <w:kern w:val="0"/>
        </w:rPr>
      </w:pPr>
      <w:r w:rsidRPr="00516ECF">
        <w:rPr>
          <w:rFonts w:ascii="Arial" w:eastAsiaTheme="minorHAnsi" w:hAnsi="Arial" w:cs="Arial"/>
          <w:color w:val="FF0000"/>
          <w:kern w:val="0"/>
        </w:rPr>
        <w:t xml:space="preserve">                                                                         </w:t>
      </w:r>
    </w:p>
    <w:p w14:paraId="5A5C0593" w14:textId="2BB7D4D8" w:rsidR="006C6B1C" w:rsidRPr="00516ECF" w:rsidRDefault="006C6B1C" w:rsidP="00881F0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left="708"/>
        <w:jc w:val="right"/>
        <w:textAlignment w:val="auto"/>
        <w:rPr>
          <w:rFonts w:ascii="Arial" w:eastAsiaTheme="minorHAnsi" w:hAnsi="Arial" w:cs="Arial"/>
          <w:kern w:val="0"/>
        </w:rPr>
      </w:pPr>
      <w:r w:rsidRPr="00516ECF">
        <w:rPr>
          <w:rFonts w:ascii="Arial" w:eastAsiaTheme="minorHAnsi" w:hAnsi="Arial" w:cs="Arial"/>
          <w:color w:val="FF0000"/>
          <w:kern w:val="0"/>
        </w:rPr>
        <w:t xml:space="preserve">                                                                                                               </w:t>
      </w:r>
      <w:r w:rsidRPr="00516ECF">
        <w:rPr>
          <w:rFonts w:ascii="Arial" w:eastAsiaTheme="minorHAnsi" w:hAnsi="Arial" w:cs="Arial"/>
          <w:kern w:val="0"/>
        </w:rPr>
        <w:t>W Ó J T</w:t>
      </w:r>
    </w:p>
    <w:p w14:paraId="6D6E1452" w14:textId="77777777" w:rsidR="006C6B1C" w:rsidRPr="00516ECF" w:rsidRDefault="006C6B1C" w:rsidP="00881F0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ind w:left="708"/>
        <w:jc w:val="right"/>
        <w:textAlignment w:val="auto"/>
        <w:rPr>
          <w:rFonts w:ascii="Arial" w:eastAsiaTheme="minorHAnsi" w:hAnsi="Arial" w:cs="Arial"/>
          <w:kern w:val="0"/>
        </w:rPr>
      </w:pPr>
    </w:p>
    <w:p w14:paraId="174EB41E" w14:textId="680A4446" w:rsidR="006C6B1C" w:rsidRPr="00516ECF" w:rsidRDefault="006C6B1C" w:rsidP="00881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 w:val="0"/>
        <w:autoSpaceDE w:val="0"/>
        <w:adjustRightInd w:val="0"/>
        <w:spacing w:after="0"/>
        <w:jc w:val="right"/>
        <w:textAlignment w:val="auto"/>
        <w:rPr>
          <w:rFonts w:ascii="Arial" w:eastAsiaTheme="minorHAnsi" w:hAnsi="Arial" w:cs="Arial"/>
          <w:kern w:val="0"/>
        </w:rPr>
      </w:pPr>
      <w:r w:rsidRPr="00516ECF">
        <w:rPr>
          <w:rFonts w:ascii="Arial" w:eastAsiaTheme="minorHAnsi" w:hAnsi="Arial" w:cs="Arial"/>
          <w:kern w:val="0"/>
        </w:rPr>
        <w:t xml:space="preserve">            </w:t>
      </w:r>
      <w:r w:rsidRPr="00516ECF">
        <w:rPr>
          <w:rFonts w:ascii="Arial" w:eastAsiaTheme="minorHAnsi" w:hAnsi="Arial" w:cs="Arial"/>
          <w:kern w:val="0"/>
        </w:rPr>
        <w:tab/>
      </w:r>
      <w:r w:rsidRPr="00516ECF">
        <w:rPr>
          <w:rFonts w:ascii="Arial" w:eastAsiaTheme="minorHAnsi" w:hAnsi="Arial" w:cs="Arial"/>
          <w:kern w:val="0"/>
        </w:rPr>
        <w:tab/>
      </w:r>
      <w:r w:rsidRPr="00516ECF">
        <w:rPr>
          <w:rFonts w:ascii="Arial" w:eastAsiaTheme="minorHAnsi" w:hAnsi="Arial" w:cs="Arial"/>
          <w:kern w:val="0"/>
        </w:rPr>
        <w:tab/>
      </w:r>
      <w:r w:rsidRPr="00516ECF">
        <w:rPr>
          <w:rFonts w:ascii="Arial" w:eastAsiaTheme="minorHAnsi" w:hAnsi="Arial" w:cs="Arial"/>
          <w:kern w:val="0"/>
        </w:rPr>
        <w:tab/>
      </w:r>
      <w:r w:rsidRPr="00516ECF">
        <w:rPr>
          <w:rFonts w:ascii="Arial" w:eastAsiaTheme="minorHAnsi" w:hAnsi="Arial" w:cs="Arial"/>
          <w:kern w:val="0"/>
        </w:rPr>
        <w:tab/>
      </w:r>
      <w:r w:rsidRPr="00516ECF">
        <w:rPr>
          <w:rFonts w:ascii="Arial" w:eastAsiaTheme="minorHAnsi" w:hAnsi="Arial" w:cs="Arial"/>
          <w:kern w:val="0"/>
        </w:rPr>
        <w:tab/>
        <w:t xml:space="preserve">                                mgr Marta Cytryńska</w:t>
      </w:r>
    </w:p>
    <w:p w14:paraId="60AC912B" w14:textId="77777777" w:rsidR="0079071E" w:rsidRDefault="0079071E" w:rsidP="00516ECF">
      <w:pPr>
        <w:jc w:val="both"/>
      </w:pPr>
    </w:p>
    <w:sectPr w:rsidR="0079071E" w:rsidSect="00F92F36">
      <w:footerReference w:type="default" r:id="rId8"/>
      <w:pgSz w:w="11906" w:h="16838"/>
      <w:pgMar w:top="1418" w:right="1021" w:bottom="1021" w:left="1021" w:header="709" w:footer="709" w:gutter="28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1E9EA" w14:textId="77777777" w:rsidR="00B91462" w:rsidRDefault="00B91462" w:rsidP="00807548">
      <w:pPr>
        <w:spacing w:after="0" w:line="240" w:lineRule="auto"/>
      </w:pPr>
      <w:r>
        <w:separator/>
      </w:r>
    </w:p>
  </w:endnote>
  <w:endnote w:type="continuationSeparator" w:id="0">
    <w:p w14:paraId="455C3F28" w14:textId="77777777" w:rsidR="00B91462" w:rsidRDefault="00B91462" w:rsidP="00807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4617631"/>
      <w:docPartObj>
        <w:docPartGallery w:val="Page Numbers (Bottom of Page)"/>
        <w:docPartUnique/>
      </w:docPartObj>
    </w:sdtPr>
    <w:sdtContent>
      <w:p w14:paraId="21E8101F" w14:textId="77777777" w:rsidR="00807548" w:rsidRDefault="008075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F2836" w14:textId="77777777" w:rsidR="00807548" w:rsidRDefault="008075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2540D" w14:textId="77777777" w:rsidR="00B91462" w:rsidRDefault="00B91462" w:rsidP="00807548">
      <w:pPr>
        <w:spacing w:after="0" w:line="240" w:lineRule="auto"/>
      </w:pPr>
      <w:r>
        <w:separator/>
      </w:r>
    </w:p>
  </w:footnote>
  <w:footnote w:type="continuationSeparator" w:id="0">
    <w:p w14:paraId="663D0D43" w14:textId="77777777" w:rsidR="00B91462" w:rsidRDefault="00B91462" w:rsidP="008075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18FD4C62"/>
    <w:multiLevelType w:val="multilevel"/>
    <w:tmpl w:val="FDB465EE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5">
      <w:start w:val="1"/>
      <w:numFmt w:val="lowerLetter"/>
      <w:lvlText w:val="%6)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  <w:lvl w:ilvl="8">
      <w:start w:val="1"/>
      <w:numFmt w:val="lowerLetter"/>
      <w:lvlText w:val="%9)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 w15:restartNumberingAfterBreak="0">
    <w:nsid w:val="5EB4CB2F"/>
    <w:multiLevelType w:val="multilevel"/>
    <w:tmpl w:val="7402D97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689641792">
    <w:abstractNumId w:val="2"/>
  </w:num>
  <w:num w:numId="2" w16cid:durableId="1833566218">
    <w:abstractNumId w:val="0"/>
  </w:num>
  <w:num w:numId="3" w16cid:durableId="1674642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7F"/>
    <w:rsid w:val="00041B88"/>
    <w:rsid w:val="00051404"/>
    <w:rsid w:val="000842BF"/>
    <w:rsid w:val="0008599D"/>
    <w:rsid w:val="00096101"/>
    <w:rsid w:val="000A2B44"/>
    <w:rsid w:val="000A7466"/>
    <w:rsid w:val="000C1218"/>
    <w:rsid w:val="000E70E2"/>
    <w:rsid w:val="00107616"/>
    <w:rsid w:val="0013230F"/>
    <w:rsid w:val="001337C3"/>
    <w:rsid w:val="0013470F"/>
    <w:rsid w:val="00153AFD"/>
    <w:rsid w:val="00185193"/>
    <w:rsid w:val="001A4F77"/>
    <w:rsid w:val="001C110A"/>
    <w:rsid w:val="0020665C"/>
    <w:rsid w:val="002161A3"/>
    <w:rsid w:val="002338EC"/>
    <w:rsid w:val="0023467D"/>
    <w:rsid w:val="00257AEB"/>
    <w:rsid w:val="00260091"/>
    <w:rsid w:val="00294E55"/>
    <w:rsid w:val="002A6779"/>
    <w:rsid w:val="002F5F75"/>
    <w:rsid w:val="003501D0"/>
    <w:rsid w:val="003824CC"/>
    <w:rsid w:val="00391E7F"/>
    <w:rsid w:val="003D5CAF"/>
    <w:rsid w:val="0040605D"/>
    <w:rsid w:val="004427D4"/>
    <w:rsid w:val="004459A2"/>
    <w:rsid w:val="00474C62"/>
    <w:rsid w:val="00477715"/>
    <w:rsid w:val="00490BAE"/>
    <w:rsid w:val="004A31CE"/>
    <w:rsid w:val="004A62E6"/>
    <w:rsid w:val="004B2A0F"/>
    <w:rsid w:val="004B7791"/>
    <w:rsid w:val="004C6867"/>
    <w:rsid w:val="004E584B"/>
    <w:rsid w:val="00500492"/>
    <w:rsid w:val="00504877"/>
    <w:rsid w:val="005161C0"/>
    <w:rsid w:val="00516ECF"/>
    <w:rsid w:val="005A4683"/>
    <w:rsid w:val="005A7493"/>
    <w:rsid w:val="005B0FB0"/>
    <w:rsid w:val="005D12D8"/>
    <w:rsid w:val="005D37D6"/>
    <w:rsid w:val="00642005"/>
    <w:rsid w:val="00645DC6"/>
    <w:rsid w:val="0064782E"/>
    <w:rsid w:val="00675C3A"/>
    <w:rsid w:val="006A5330"/>
    <w:rsid w:val="006C6B1C"/>
    <w:rsid w:val="006F7629"/>
    <w:rsid w:val="00704FF3"/>
    <w:rsid w:val="00734008"/>
    <w:rsid w:val="00737D11"/>
    <w:rsid w:val="007746A3"/>
    <w:rsid w:val="0079071E"/>
    <w:rsid w:val="007E7A5F"/>
    <w:rsid w:val="007F0A7F"/>
    <w:rsid w:val="00801AD9"/>
    <w:rsid w:val="00807548"/>
    <w:rsid w:val="00825B29"/>
    <w:rsid w:val="00870E9E"/>
    <w:rsid w:val="00881F0C"/>
    <w:rsid w:val="008D6366"/>
    <w:rsid w:val="008E3EF9"/>
    <w:rsid w:val="00924F69"/>
    <w:rsid w:val="00967A48"/>
    <w:rsid w:val="00973F68"/>
    <w:rsid w:val="009C3D4D"/>
    <w:rsid w:val="009D0D00"/>
    <w:rsid w:val="009E11C8"/>
    <w:rsid w:val="009F0AFA"/>
    <w:rsid w:val="00A27073"/>
    <w:rsid w:val="00A310D9"/>
    <w:rsid w:val="00A46828"/>
    <w:rsid w:val="00AA50DC"/>
    <w:rsid w:val="00AB1A48"/>
    <w:rsid w:val="00AD6799"/>
    <w:rsid w:val="00B12BA9"/>
    <w:rsid w:val="00B47853"/>
    <w:rsid w:val="00B707AF"/>
    <w:rsid w:val="00B76144"/>
    <w:rsid w:val="00B91462"/>
    <w:rsid w:val="00BA3CFC"/>
    <w:rsid w:val="00C039CC"/>
    <w:rsid w:val="00C10E7A"/>
    <w:rsid w:val="00C15BB4"/>
    <w:rsid w:val="00C24808"/>
    <w:rsid w:val="00C406D1"/>
    <w:rsid w:val="00C4749D"/>
    <w:rsid w:val="00C47B53"/>
    <w:rsid w:val="00CB3D42"/>
    <w:rsid w:val="00D11892"/>
    <w:rsid w:val="00D4471B"/>
    <w:rsid w:val="00D51D2A"/>
    <w:rsid w:val="00D71C87"/>
    <w:rsid w:val="00DA449C"/>
    <w:rsid w:val="00DB2EBA"/>
    <w:rsid w:val="00DB44EC"/>
    <w:rsid w:val="00DD017E"/>
    <w:rsid w:val="00DE0527"/>
    <w:rsid w:val="00E150FF"/>
    <w:rsid w:val="00E23CEF"/>
    <w:rsid w:val="00E5695C"/>
    <w:rsid w:val="00E936DF"/>
    <w:rsid w:val="00EE674B"/>
    <w:rsid w:val="00F42BB1"/>
    <w:rsid w:val="00F473DC"/>
    <w:rsid w:val="00F529A7"/>
    <w:rsid w:val="00F81BCD"/>
    <w:rsid w:val="00F82EE1"/>
    <w:rsid w:val="00F92F36"/>
    <w:rsid w:val="00FA2001"/>
    <w:rsid w:val="00FA7378"/>
    <w:rsid w:val="00FE00F0"/>
    <w:rsid w:val="00FE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B87D"/>
  <w15:chartTrackingRefBased/>
  <w15:docId w15:val="{FE2645AB-1561-4013-947A-2FB75C07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E7F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91E7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Normal">
    <w:name w:val="[Normal]"/>
    <w:rsid w:val="00391E7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Arial"/>
      <w:kern w:val="3"/>
      <w:sz w:val="24"/>
      <w:szCs w:val="24"/>
    </w:rPr>
  </w:style>
  <w:style w:type="paragraph" w:styleId="Akapitzlist">
    <w:name w:val="List Paragraph"/>
    <w:basedOn w:val="Normalny"/>
    <w:uiPriority w:val="34"/>
    <w:qFormat/>
    <w:rsid w:val="00B707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7548"/>
    <w:rPr>
      <w:rFonts w:ascii="Calibri" w:eastAsia="SimSun" w:hAnsi="Calibri" w:cs="F"/>
      <w:kern w:val="3"/>
    </w:rPr>
  </w:style>
  <w:style w:type="paragraph" w:styleId="Stopka">
    <w:name w:val="footer"/>
    <w:basedOn w:val="Normalny"/>
    <w:link w:val="StopkaZnak"/>
    <w:uiPriority w:val="99"/>
    <w:unhideWhenUsed/>
    <w:rsid w:val="008075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7548"/>
    <w:rPr>
      <w:rFonts w:ascii="Calibri" w:eastAsia="SimSun" w:hAnsi="Calibri" w:cs="F"/>
      <w:kern w:val="3"/>
    </w:rPr>
  </w:style>
  <w:style w:type="paragraph" w:customStyle="1" w:styleId="ListParagraph">
    <w:name w:val="ListParagraph"/>
    <w:basedOn w:val="Normalny"/>
    <w:rsid w:val="0040605D"/>
    <w:pPr>
      <w:widowControl/>
      <w:suppressAutoHyphens w:val="0"/>
      <w:autoSpaceDN/>
      <w:spacing w:after="160"/>
      <w:contextualSpacing/>
      <w:textAlignment w:val="auto"/>
    </w:pPr>
    <w:rPr>
      <w:rFonts w:ascii="Times New Roman" w:eastAsiaTheme="minorEastAsia" w:hAnsi="Times New Roman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075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235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B1892-7DEC-485F-999F-BA0389B53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8</Pages>
  <Words>2502</Words>
  <Characters>15015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Kwiatkowska</dc:creator>
  <cp:keywords/>
  <dc:description/>
  <cp:lastModifiedBy>Aneta Kwiatkowska</cp:lastModifiedBy>
  <cp:revision>107</cp:revision>
  <dcterms:created xsi:type="dcterms:W3CDTF">2022-11-15T08:29:00Z</dcterms:created>
  <dcterms:modified xsi:type="dcterms:W3CDTF">2024-11-14T10:35:00Z</dcterms:modified>
</cp:coreProperties>
</file>